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ABCCA" w14:textId="28622DA5" w:rsidR="00B62F5D" w:rsidRPr="00E26694" w:rsidRDefault="008D074D" w:rsidP="00C45EEB">
      <w:pPr>
        <w:shd w:val="clear" w:color="auto" w:fill="DEEAF6"/>
        <w:spacing w:after="0" w:line="240" w:lineRule="auto"/>
        <w:jc w:val="center"/>
        <w:rPr>
          <w:rFonts w:eastAsia="Calibri" w:cstheme="minorHAnsi"/>
          <w:b/>
          <w:lang w:val="en-US"/>
        </w:rPr>
      </w:pPr>
      <w:r w:rsidRPr="00C45EEB">
        <w:rPr>
          <w:rFonts w:eastAsia="Calibri" w:cstheme="minorHAnsi"/>
          <w:b/>
          <w:lang w:val="en-US"/>
        </w:rPr>
        <w:t>Q</w:t>
      </w:r>
      <w:r w:rsidRPr="00C45EEB">
        <w:rPr>
          <w:rFonts w:eastAsia="Calibri" w:cstheme="minorHAnsi"/>
          <w:b/>
        </w:rPr>
        <w:t>&amp;</w:t>
      </w:r>
      <w:r w:rsidRPr="00C45EEB">
        <w:rPr>
          <w:rFonts w:eastAsia="Calibri" w:cstheme="minorHAnsi"/>
          <w:b/>
          <w:lang w:val="en-US"/>
        </w:rPr>
        <w:t>A</w:t>
      </w:r>
      <w:r w:rsidRPr="00C45EEB">
        <w:rPr>
          <w:rFonts w:eastAsia="Calibri" w:cstheme="minorHAnsi"/>
          <w:b/>
        </w:rPr>
        <w:t xml:space="preserve"> -</w:t>
      </w:r>
      <w:r w:rsidR="00B62F5D" w:rsidRPr="00C45EEB">
        <w:rPr>
          <w:rFonts w:eastAsia="Calibri" w:cstheme="minorHAnsi"/>
          <w:b/>
        </w:rPr>
        <w:t xml:space="preserve"> Ψηφιακή Κάρτα Εργασίας</w:t>
      </w:r>
    </w:p>
    <w:p w14:paraId="4B09411D" w14:textId="77777777" w:rsidR="00B62F5D" w:rsidRPr="00C45EEB" w:rsidRDefault="00B62F5D" w:rsidP="00C45EEB">
      <w:pPr>
        <w:spacing w:after="0" w:line="240" w:lineRule="auto"/>
        <w:jc w:val="both"/>
        <w:rPr>
          <w:rFonts w:cstheme="minorHAnsi"/>
          <w:bCs/>
        </w:rPr>
      </w:pPr>
    </w:p>
    <w:p w14:paraId="4929A8B3" w14:textId="42854B73" w:rsidR="00C45EEB" w:rsidRDefault="00244DD4" w:rsidP="00C45EEB">
      <w:pPr>
        <w:pStyle w:val="ListParagraph"/>
        <w:numPr>
          <w:ilvl w:val="0"/>
          <w:numId w:val="19"/>
        </w:numPr>
        <w:spacing w:after="0" w:line="240" w:lineRule="auto"/>
        <w:ind w:left="180" w:hanging="270"/>
        <w:jc w:val="both"/>
        <w:rPr>
          <w:rFonts w:cstheme="minorHAnsi"/>
          <w:b/>
        </w:rPr>
      </w:pPr>
      <w:r w:rsidRPr="00C45EEB">
        <w:rPr>
          <w:rFonts w:cstheme="minorHAnsi"/>
          <w:b/>
        </w:rPr>
        <w:t>Τι είναι η Ψηφιακή Κάρτα Εργασίας;</w:t>
      </w:r>
    </w:p>
    <w:p w14:paraId="60ADBBBF" w14:textId="77777777" w:rsidR="00F917CF" w:rsidRPr="00400E9F" w:rsidRDefault="00F917CF" w:rsidP="00F917CF">
      <w:pPr>
        <w:pStyle w:val="ListParagraph"/>
        <w:spacing w:after="0" w:line="240" w:lineRule="auto"/>
        <w:ind w:left="180"/>
        <w:jc w:val="both"/>
        <w:rPr>
          <w:rFonts w:cstheme="minorHAnsi"/>
          <w:b/>
        </w:rPr>
      </w:pPr>
    </w:p>
    <w:p w14:paraId="0A9E81BB" w14:textId="12AE5358" w:rsidR="002B0BA1" w:rsidRPr="00C45EEB" w:rsidRDefault="002B0BA1" w:rsidP="003468A8">
      <w:pPr>
        <w:spacing w:after="0" w:line="240" w:lineRule="auto"/>
        <w:ind w:left="180"/>
        <w:jc w:val="both"/>
        <w:rPr>
          <w:rFonts w:cstheme="minorHAnsi"/>
          <w:bCs/>
        </w:rPr>
      </w:pPr>
      <w:r w:rsidRPr="00C45EEB">
        <w:rPr>
          <w:rFonts w:cstheme="minorHAnsi"/>
          <w:bCs/>
        </w:rPr>
        <w:t xml:space="preserve">Η </w:t>
      </w:r>
      <w:r w:rsidRPr="00C45EEB">
        <w:rPr>
          <w:rFonts w:cstheme="minorHAnsi"/>
          <w:b/>
        </w:rPr>
        <w:t>Ψηφιακή Κάρτα Εργασίας</w:t>
      </w:r>
      <w:r w:rsidRPr="00C45EEB">
        <w:rPr>
          <w:rFonts w:cstheme="minorHAnsi"/>
          <w:bCs/>
        </w:rPr>
        <w:t xml:space="preserve"> </w:t>
      </w:r>
      <w:r w:rsidR="00D51B6D" w:rsidRPr="00C45EEB">
        <w:rPr>
          <w:rFonts w:cstheme="minorHAnsi"/>
          <w:bCs/>
        </w:rPr>
        <w:t xml:space="preserve">είναι μέτρο που </w:t>
      </w:r>
      <w:r w:rsidR="00276D9F">
        <w:rPr>
          <w:rFonts w:cstheme="minorHAnsi"/>
          <w:bCs/>
        </w:rPr>
        <w:t>προάγει τις διαφανείς εργασιακές σχέσεις</w:t>
      </w:r>
      <w:r w:rsidR="00686C7E">
        <w:rPr>
          <w:rFonts w:cstheme="minorHAnsi"/>
          <w:bCs/>
        </w:rPr>
        <w:t>. Θ</w:t>
      </w:r>
      <w:r w:rsidRPr="00C45EEB">
        <w:rPr>
          <w:rFonts w:cstheme="minorHAnsi"/>
          <w:bCs/>
        </w:rPr>
        <w:t xml:space="preserve">εσμοθετήθηκε με στόχο την </w:t>
      </w:r>
      <w:r w:rsidR="00F25CF3">
        <w:rPr>
          <w:rFonts w:cstheme="minorHAnsi"/>
          <w:b/>
        </w:rPr>
        <w:t>καταγραφή</w:t>
      </w:r>
      <w:r w:rsidR="00F25CF3" w:rsidRPr="00C45EEB">
        <w:rPr>
          <w:rFonts w:cstheme="minorHAnsi"/>
          <w:b/>
        </w:rPr>
        <w:t xml:space="preserve"> </w:t>
      </w:r>
      <w:r w:rsidRPr="00C45EEB">
        <w:rPr>
          <w:rFonts w:cstheme="minorHAnsi"/>
          <w:b/>
        </w:rPr>
        <w:t>του πραγματικού χρόνου απασχόλησης των εργαζομένων</w:t>
      </w:r>
      <w:r w:rsidRPr="00C45EEB">
        <w:rPr>
          <w:rFonts w:cstheme="minorHAnsi"/>
          <w:bCs/>
        </w:rPr>
        <w:t xml:space="preserve"> στον ιδιωτικό τομέα</w:t>
      </w:r>
      <w:r w:rsidR="00400E9F">
        <w:rPr>
          <w:rFonts w:cstheme="minorHAnsi"/>
          <w:bCs/>
        </w:rPr>
        <w:t xml:space="preserve"> και </w:t>
      </w:r>
      <w:r w:rsidR="00400E9F" w:rsidRPr="00C5746B">
        <w:rPr>
          <w:rFonts w:cstheme="minorHAnsi"/>
          <w:b/>
        </w:rPr>
        <w:t>την αμοιβή τους για αυτόν</w:t>
      </w:r>
      <w:r w:rsidRPr="00C45EEB">
        <w:rPr>
          <w:rFonts w:cstheme="minorHAnsi"/>
          <w:bCs/>
        </w:rPr>
        <w:t xml:space="preserve">. Στους κλάδους όπου ήδη εφαρμόζεται, </w:t>
      </w:r>
      <w:r w:rsidRPr="00C45EEB">
        <w:rPr>
          <w:rFonts w:cstheme="minorHAnsi"/>
          <w:b/>
        </w:rPr>
        <w:t>οι επιχειρήσεις υποχρεούνται να έχουν εγκαταστήσει τον απαιτούμενο τεχνολογικό εξοπλισμό</w:t>
      </w:r>
      <w:r w:rsidRPr="00C45EEB">
        <w:rPr>
          <w:rFonts w:cstheme="minorHAnsi"/>
          <w:bCs/>
        </w:rPr>
        <w:t xml:space="preserve"> </w:t>
      </w:r>
      <w:r w:rsidR="00514B28" w:rsidRPr="003468A8">
        <w:rPr>
          <w:rFonts w:cstheme="minorHAnsi"/>
          <w:bCs/>
        </w:rPr>
        <w:t>(</w:t>
      </w:r>
      <w:r w:rsidR="00514B28">
        <w:rPr>
          <w:rFonts w:cstheme="minorHAnsi"/>
          <w:bCs/>
        </w:rPr>
        <w:t xml:space="preserve">π.χ. ταμπλέτα με εφαρμογή </w:t>
      </w:r>
      <w:proofErr w:type="spellStart"/>
      <w:r w:rsidR="00514B28">
        <w:rPr>
          <w:rFonts w:cstheme="minorHAnsi"/>
          <w:bCs/>
        </w:rPr>
        <w:t>ωρομέτρησης</w:t>
      </w:r>
      <w:proofErr w:type="spellEnd"/>
      <w:r w:rsidR="00514B28">
        <w:rPr>
          <w:rFonts w:cstheme="minorHAnsi"/>
          <w:bCs/>
        </w:rPr>
        <w:t xml:space="preserve">) </w:t>
      </w:r>
      <w:r w:rsidRPr="00C45EEB">
        <w:rPr>
          <w:rFonts w:cstheme="minorHAnsi"/>
          <w:bCs/>
        </w:rPr>
        <w:t xml:space="preserve">και οι </w:t>
      </w:r>
      <w:r w:rsidRPr="00C45EEB">
        <w:rPr>
          <w:rFonts w:cstheme="minorHAnsi"/>
          <w:b/>
        </w:rPr>
        <w:t>εργαζόμενοι</w:t>
      </w:r>
      <w:r w:rsidRPr="00C45EEB">
        <w:rPr>
          <w:rFonts w:cstheme="minorHAnsi"/>
          <w:bCs/>
        </w:rPr>
        <w:t xml:space="preserve"> να «χτυπάνε» την ψηφιακή κάρτα τους </w:t>
      </w:r>
      <w:r w:rsidRPr="00C45EEB">
        <w:rPr>
          <w:rFonts w:cstheme="minorHAnsi"/>
          <w:b/>
        </w:rPr>
        <w:t>κατά την προσέλευση και κατά την αποχώρησή τους από τον χώρο εργασίας τους</w:t>
      </w:r>
      <w:r w:rsidRPr="00C45EEB">
        <w:rPr>
          <w:rFonts w:cstheme="minorHAnsi"/>
          <w:bCs/>
        </w:rPr>
        <w:t xml:space="preserve">, καταγράφοντας επακριβώς τον χρόνο φυσικής τους παρουσίας εκεί. </w:t>
      </w:r>
    </w:p>
    <w:p w14:paraId="2A342125" w14:textId="77777777" w:rsidR="00417135" w:rsidRPr="00C45EEB" w:rsidRDefault="00417135" w:rsidP="00C45EEB">
      <w:pPr>
        <w:spacing w:after="0" w:line="240" w:lineRule="auto"/>
        <w:jc w:val="both"/>
        <w:rPr>
          <w:rFonts w:cstheme="minorHAnsi"/>
          <w:b/>
        </w:rPr>
      </w:pPr>
    </w:p>
    <w:p w14:paraId="45DF4CB6" w14:textId="05558FE9" w:rsidR="00417135" w:rsidRDefault="002B0BA1" w:rsidP="00C45EEB">
      <w:pPr>
        <w:pStyle w:val="ListParagraph"/>
        <w:numPr>
          <w:ilvl w:val="0"/>
          <w:numId w:val="19"/>
        </w:numPr>
        <w:spacing w:after="0" w:line="240" w:lineRule="auto"/>
        <w:ind w:left="180" w:hanging="270"/>
        <w:jc w:val="both"/>
        <w:rPr>
          <w:rFonts w:cstheme="minorHAnsi"/>
          <w:b/>
        </w:rPr>
      </w:pPr>
      <w:r w:rsidRPr="00C45EEB">
        <w:rPr>
          <w:rFonts w:cstheme="minorHAnsi"/>
          <w:b/>
        </w:rPr>
        <w:t xml:space="preserve">Ποια </w:t>
      </w:r>
      <w:r w:rsidR="00FB2FFA" w:rsidRPr="00C45EEB">
        <w:rPr>
          <w:rFonts w:cstheme="minorHAnsi"/>
          <w:b/>
        </w:rPr>
        <w:t>είναι</w:t>
      </w:r>
      <w:r w:rsidRPr="00C45EEB">
        <w:rPr>
          <w:rFonts w:cstheme="minorHAnsi"/>
          <w:b/>
        </w:rPr>
        <w:t xml:space="preserve"> η διαδικασία για να αποκτήσω την</w:t>
      </w:r>
      <w:r w:rsidR="00417135" w:rsidRPr="00C45EEB">
        <w:rPr>
          <w:rFonts w:cstheme="minorHAnsi"/>
          <w:b/>
        </w:rPr>
        <w:t xml:space="preserve"> Ψ</w:t>
      </w:r>
      <w:r w:rsidRPr="00C45EEB">
        <w:rPr>
          <w:rFonts w:cstheme="minorHAnsi"/>
          <w:b/>
        </w:rPr>
        <w:t xml:space="preserve">ηφιακή </w:t>
      </w:r>
      <w:r w:rsidR="00417135" w:rsidRPr="00C45EEB">
        <w:rPr>
          <w:rFonts w:cstheme="minorHAnsi"/>
          <w:b/>
        </w:rPr>
        <w:t>Κ</w:t>
      </w:r>
      <w:r w:rsidRPr="00C45EEB">
        <w:rPr>
          <w:rFonts w:cstheme="minorHAnsi"/>
          <w:b/>
        </w:rPr>
        <w:t xml:space="preserve">άρτα </w:t>
      </w:r>
      <w:r w:rsidR="00417135" w:rsidRPr="00C45EEB">
        <w:rPr>
          <w:rFonts w:cstheme="minorHAnsi"/>
          <w:b/>
        </w:rPr>
        <w:t>Ε</w:t>
      </w:r>
      <w:r w:rsidRPr="00C45EEB">
        <w:rPr>
          <w:rFonts w:cstheme="minorHAnsi"/>
          <w:b/>
        </w:rPr>
        <w:t>ργασίας;</w:t>
      </w:r>
    </w:p>
    <w:p w14:paraId="55C09AA2" w14:textId="77777777" w:rsidR="00F917CF" w:rsidRPr="00C45EEB" w:rsidRDefault="00F917CF" w:rsidP="00F917CF">
      <w:pPr>
        <w:pStyle w:val="ListParagraph"/>
        <w:spacing w:after="0" w:line="240" w:lineRule="auto"/>
        <w:ind w:left="180"/>
        <w:jc w:val="both"/>
        <w:rPr>
          <w:rFonts w:cstheme="minorHAnsi"/>
          <w:b/>
        </w:rPr>
      </w:pPr>
    </w:p>
    <w:p w14:paraId="437AA5E6" w14:textId="77777777" w:rsidR="003468A8" w:rsidRDefault="00B42448" w:rsidP="00C45EEB">
      <w:pPr>
        <w:spacing w:after="0" w:line="240" w:lineRule="auto"/>
        <w:jc w:val="both"/>
        <w:rPr>
          <w:rFonts w:cstheme="minorHAnsi"/>
          <w:b/>
          <w:bCs/>
        </w:rPr>
      </w:pPr>
      <w:r w:rsidRPr="002E4B38">
        <w:rPr>
          <w:rFonts w:cstheme="minorHAnsi"/>
          <w:b/>
          <w:bCs/>
        </w:rPr>
        <w:t>Είμαι εργαζόμενος:</w:t>
      </w:r>
    </w:p>
    <w:p w14:paraId="6C0F0463" w14:textId="4153B605" w:rsidR="00276D9F" w:rsidRPr="002E4B38" w:rsidRDefault="00B42448" w:rsidP="00C45EEB">
      <w:pPr>
        <w:spacing w:after="0" w:line="240" w:lineRule="auto"/>
        <w:jc w:val="both"/>
        <w:rPr>
          <w:rFonts w:cstheme="minorHAnsi"/>
          <w:b/>
          <w:bCs/>
        </w:rPr>
      </w:pPr>
      <w:r w:rsidRPr="002E4B38">
        <w:rPr>
          <w:rFonts w:cstheme="minorHAnsi"/>
          <w:b/>
          <w:bCs/>
        </w:rPr>
        <w:t xml:space="preserve"> </w:t>
      </w:r>
    </w:p>
    <w:p w14:paraId="7D8277B3" w14:textId="03A5A357" w:rsidR="004D0688" w:rsidRPr="004D0688" w:rsidRDefault="00417135" w:rsidP="003468A8">
      <w:pPr>
        <w:spacing w:after="0" w:line="240" w:lineRule="auto"/>
        <w:ind w:left="450"/>
        <w:jc w:val="both"/>
        <w:rPr>
          <w:rFonts w:cstheme="minorHAnsi"/>
          <w:bCs/>
        </w:rPr>
      </w:pPr>
      <w:r w:rsidRPr="00C45EEB">
        <w:rPr>
          <w:rFonts w:cstheme="minorHAnsi"/>
          <w:bCs/>
        </w:rPr>
        <w:t>Εφόσον η επιχείρηση στην οποία εργάζεσ</w:t>
      </w:r>
      <w:r w:rsidR="000F2D02">
        <w:rPr>
          <w:rFonts w:cstheme="minorHAnsi"/>
          <w:bCs/>
        </w:rPr>
        <w:t>τ</w:t>
      </w:r>
      <w:r w:rsidRPr="00C45EEB">
        <w:rPr>
          <w:rFonts w:cstheme="minorHAnsi"/>
          <w:bCs/>
        </w:rPr>
        <w:t>ε έχει ενταχθεί στο μέτρο, κατεβάζετε</w:t>
      </w:r>
      <w:r w:rsidR="00535E8B" w:rsidRPr="00C45EEB">
        <w:rPr>
          <w:rFonts w:cstheme="minorHAnsi"/>
          <w:bCs/>
        </w:rPr>
        <w:t xml:space="preserve"> δωρεάν</w:t>
      </w:r>
      <w:r w:rsidRPr="00C45EEB">
        <w:rPr>
          <w:rFonts w:cstheme="minorHAnsi"/>
          <w:bCs/>
        </w:rPr>
        <w:t xml:space="preserve"> την εφαρμογή </w:t>
      </w:r>
      <w:proofErr w:type="spellStart"/>
      <w:r w:rsidRPr="00C45EEB">
        <w:rPr>
          <w:rFonts w:cstheme="minorHAnsi"/>
          <w:b/>
          <w:i/>
          <w:iCs/>
        </w:rPr>
        <w:t>myΕrgani</w:t>
      </w:r>
      <w:proofErr w:type="spellEnd"/>
      <w:r w:rsidRPr="00C45EEB">
        <w:rPr>
          <w:rFonts w:cstheme="minorHAnsi"/>
          <w:b/>
          <w:i/>
          <w:iCs/>
        </w:rPr>
        <w:t xml:space="preserve"> </w:t>
      </w:r>
      <w:proofErr w:type="spellStart"/>
      <w:r w:rsidRPr="00C45EEB">
        <w:rPr>
          <w:rFonts w:cstheme="minorHAnsi"/>
          <w:b/>
          <w:i/>
          <w:iCs/>
        </w:rPr>
        <w:t>app</w:t>
      </w:r>
      <w:proofErr w:type="spellEnd"/>
      <w:r w:rsidRPr="00C45EEB">
        <w:rPr>
          <w:rFonts w:cstheme="minorHAnsi"/>
          <w:b/>
          <w:i/>
          <w:iCs/>
        </w:rPr>
        <w:t xml:space="preserve"> </w:t>
      </w:r>
      <w:r w:rsidRPr="00C45EEB">
        <w:rPr>
          <w:rFonts w:cstheme="minorHAnsi"/>
          <w:bCs/>
        </w:rPr>
        <w:t xml:space="preserve">στο κινητό σας από το </w:t>
      </w:r>
      <w:proofErr w:type="spellStart"/>
      <w:r w:rsidRPr="00C45EEB">
        <w:rPr>
          <w:rFonts w:cstheme="minorHAnsi"/>
          <w:bCs/>
        </w:rPr>
        <w:t>Google</w:t>
      </w:r>
      <w:proofErr w:type="spellEnd"/>
      <w:r w:rsidRPr="00C45EEB">
        <w:rPr>
          <w:rFonts w:cstheme="minorHAnsi"/>
          <w:bCs/>
        </w:rPr>
        <w:t xml:space="preserve"> </w:t>
      </w:r>
      <w:proofErr w:type="spellStart"/>
      <w:r w:rsidRPr="00C45EEB">
        <w:rPr>
          <w:rFonts w:cstheme="minorHAnsi"/>
          <w:bCs/>
        </w:rPr>
        <w:t>Play</w:t>
      </w:r>
      <w:proofErr w:type="spellEnd"/>
      <w:r w:rsidRPr="00C45EEB">
        <w:rPr>
          <w:rFonts w:cstheme="minorHAnsi"/>
          <w:bCs/>
        </w:rPr>
        <w:t xml:space="preserve"> ή το </w:t>
      </w:r>
      <w:proofErr w:type="spellStart"/>
      <w:r w:rsidRPr="00C45EEB">
        <w:rPr>
          <w:rFonts w:cstheme="minorHAnsi"/>
          <w:bCs/>
        </w:rPr>
        <w:t>App</w:t>
      </w:r>
      <w:proofErr w:type="spellEnd"/>
      <w:r w:rsidRPr="00C45EEB">
        <w:rPr>
          <w:rFonts w:cstheme="minorHAnsi"/>
          <w:bCs/>
        </w:rPr>
        <w:t xml:space="preserve"> </w:t>
      </w:r>
      <w:proofErr w:type="spellStart"/>
      <w:r w:rsidRPr="00C45EEB">
        <w:rPr>
          <w:rFonts w:cstheme="minorHAnsi"/>
          <w:bCs/>
        </w:rPr>
        <w:t>Store</w:t>
      </w:r>
      <w:proofErr w:type="spellEnd"/>
      <w:r w:rsidRPr="00C45EEB">
        <w:rPr>
          <w:rFonts w:cstheme="minorHAnsi"/>
          <w:bCs/>
        </w:rPr>
        <w:t xml:space="preserve">. Την πρώτη φορά που συνδέεστε, </w:t>
      </w:r>
      <w:r w:rsidRPr="00C45EEB">
        <w:rPr>
          <w:rFonts w:cstheme="minorHAnsi"/>
          <w:b/>
        </w:rPr>
        <w:t xml:space="preserve">χρησιμοποιείτε τους κωδικούς σας </w:t>
      </w:r>
      <w:proofErr w:type="spellStart"/>
      <w:r w:rsidRPr="00C45EEB">
        <w:rPr>
          <w:rFonts w:cstheme="minorHAnsi"/>
          <w:b/>
        </w:rPr>
        <w:t>ΤaxisΝet</w:t>
      </w:r>
      <w:proofErr w:type="spellEnd"/>
      <w:r w:rsidRPr="00C45EEB">
        <w:rPr>
          <w:rFonts w:cstheme="minorHAnsi"/>
          <w:b/>
        </w:rPr>
        <w:t>.</w:t>
      </w:r>
      <w:r w:rsidRPr="00C45EEB">
        <w:rPr>
          <w:rFonts w:cstheme="minorHAnsi"/>
          <w:bCs/>
        </w:rPr>
        <w:t xml:space="preserve"> Στην οθόνη της εφαρμογής </w:t>
      </w:r>
      <w:r w:rsidRPr="00C45EEB">
        <w:rPr>
          <w:rFonts w:cstheme="minorHAnsi"/>
          <w:b/>
        </w:rPr>
        <w:t>«Κάρτα»,</w:t>
      </w:r>
      <w:r w:rsidRPr="00C45EEB">
        <w:rPr>
          <w:rFonts w:cstheme="minorHAnsi"/>
          <w:bCs/>
        </w:rPr>
        <w:t xml:space="preserve"> βρίσκετε την ατομική ψηφιακή κάρτα εργασίας σας, σε μορφή </w:t>
      </w:r>
      <w:r w:rsidRPr="00C45EEB">
        <w:rPr>
          <w:rFonts w:cstheme="minorHAnsi"/>
          <w:b/>
        </w:rPr>
        <w:t xml:space="preserve">QR </w:t>
      </w:r>
      <w:proofErr w:type="spellStart"/>
      <w:r w:rsidRPr="00C45EEB">
        <w:rPr>
          <w:rFonts w:cstheme="minorHAnsi"/>
          <w:b/>
        </w:rPr>
        <w:t>code</w:t>
      </w:r>
      <w:proofErr w:type="spellEnd"/>
      <w:r w:rsidRPr="00C45EEB">
        <w:rPr>
          <w:rFonts w:cstheme="minorHAnsi"/>
          <w:bCs/>
        </w:rPr>
        <w:t xml:space="preserve">. Αυτή είναι η </w:t>
      </w:r>
      <w:r w:rsidR="00503BE4" w:rsidRPr="00C45EEB">
        <w:rPr>
          <w:rFonts w:cstheme="minorHAnsi"/>
          <w:bCs/>
        </w:rPr>
        <w:t>ψηφιακή κ</w:t>
      </w:r>
      <w:r w:rsidRPr="00C45EEB">
        <w:rPr>
          <w:rFonts w:cstheme="minorHAnsi"/>
          <w:bCs/>
        </w:rPr>
        <w:t xml:space="preserve">άρτα που «χτυπάτε» </w:t>
      </w:r>
      <w:r w:rsidR="000F2D02" w:rsidRPr="000F2D02">
        <w:rPr>
          <w:rFonts w:cstheme="minorHAnsi"/>
          <w:b/>
        </w:rPr>
        <w:t>δηλώνοντας</w:t>
      </w:r>
      <w:r w:rsidRPr="000F2D02">
        <w:rPr>
          <w:rFonts w:cstheme="minorHAnsi"/>
          <w:b/>
        </w:rPr>
        <w:t xml:space="preserve"> την</w:t>
      </w:r>
      <w:r w:rsidR="000F2D02" w:rsidRPr="000F2D02">
        <w:rPr>
          <w:rFonts w:cstheme="minorHAnsi"/>
          <w:b/>
        </w:rPr>
        <w:t xml:space="preserve"> πραγματική</w:t>
      </w:r>
      <w:r w:rsidRPr="000F2D02">
        <w:rPr>
          <w:rFonts w:cstheme="minorHAnsi"/>
          <w:b/>
        </w:rPr>
        <w:t xml:space="preserve"> έναρξη και λήξη τ</w:t>
      </w:r>
      <w:r w:rsidR="000F2D02" w:rsidRPr="000F2D02">
        <w:rPr>
          <w:rFonts w:cstheme="minorHAnsi"/>
          <w:b/>
        </w:rPr>
        <w:t>ης εργασίας σας</w:t>
      </w:r>
      <w:r w:rsidRPr="000F2D02">
        <w:rPr>
          <w:rFonts w:cstheme="minorHAnsi"/>
          <w:b/>
        </w:rPr>
        <w:t>,</w:t>
      </w:r>
      <w:r w:rsidRPr="00C45EEB">
        <w:rPr>
          <w:rFonts w:cstheme="minorHAnsi"/>
          <w:bCs/>
        </w:rPr>
        <w:t xml:space="preserve"> πληροφορίες που διαβιβάζονται και καταγράφονται στο πληροφοριακό σύστημα </w:t>
      </w:r>
      <w:r w:rsidRPr="000F2D02">
        <w:rPr>
          <w:rFonts w:cstheme="minorHAnsi"/>
          <w:b/>
        </w:rPr>
        <w:t>ΕΡΓΑΝΗ.</w:t>
      </w:r>
      <w:r w:rsidR="00675999" w:rsidRPr="00C45EEB">
        <w:rPr>
          <w:rFonts w:cstheme="minorHAnsi"/>
          <w:bCs/>
        </w:rPr>
        <w:t xml:space="preserve"> </w:t>
      </w:r>
    </w:p>
    <w:p w14:paraId="2759F689" w14:textId="77777777" w:rsidR="003468A8" w:rsidRDefault="003468A8" w:rsidP="006F4FCE">
      <w:pPr>
        <w:spacing w:after="0" w:line="240" w:lineRule="auto"/>
        <w:ind w:left="426"/>
        <w:jc w:val="both"/>
        <w:rPr>
          <w:rFonts w:cstheme="minorHAnsi"/>
          <w:bCs/>
        </w:rPr>
      </w:pPr>
    </w:p>
    <w:p w14:paraId="521553B7" w14:textId="29E73E9E" w:rsidR="002E4B38" w:rsidRPr="002E4B38" w:rsidRDefault="00675999" w:rsidP="006F4FCE">
      <w:pPr>
        <w:spacing w:after="0" w:line="240" w:lineRule="auto"/>
        <w:ind w:left="426"/>
        <w:jc w:val="both"/>
        <w:rPr>
          <w:rFonts w:cstheme="minorHAnsi"/>
          <w:bCs/>
        </w:rPr>
      </w:pPr>
      <w:r w:rsidRPr="00C45EEB">
        <w:rPr>
          <w:rFonts w:cstheme="minorHAnsi"/>
          <w:bCs/>
        </w:rPr>
        <w:t xml:space="preserve">Μέσα από την </w:t>
      </w:r>
      <w:r w:rsidRPr="00C45EEB">
        <w:rPr>
          <w:rFonts w:cstheme="minorHAnsi"/>
          <w:b/>
        </w:rPr>
        <w:t>δωρεάν εφαρμογή του Υπουργείου Ερ</w:t>
      </w:r>
      <w:r w:rsidR="009839F2">
        <w:rPr>
          <w:rFonts w:cstheme="minorHAnsi"/>
          <w:b/>
        </w:rPr>
        <w:t>γασίας και Κοινωνικής Ασφάλισης</w:t>
      </w:r>
      <w:r w:rsidR="009839F2" w:rsidRPr="009839F2">
        <w:rPr>
          <w:rFonts w:cstheme="minorHAnsi"/>
          <w:b/>
        </w:rPr>
        <w:t xml:space="preserve">, </w:t>
      </w:r>
      <w:r w:rsidRPr="00C45EEB">
        <w:rPr>
          <w:rFonts w:cstheme="minorHAnsi"/>
          <w:bCs/>
        </w:rPr>
        <w:t xml:space="preserve">έχετε άμεση πρόσβαση και σε </w:t>
      </w:r>
      <w:r w:rsidRPr="000F2D02">
        <w:rPr>
          <w:rFonts w:cstheme="minorHAnsi"/>
          <w:b/>
        </w:rPr>
        <w:t xml:space="preserve">άλλα </w:t>
      </w:r>
      <w:r w:rsidR="00503BE4" w:rsidRPr="000F2D02">
        <w:rPr>
          <w:rFonts w:cstheme="minorHAnsi"/>
          <w:b/>
        </w:rPr>
        <w:t>στοιχεία για την απασχόλησή σας</w:t>
      </w:r>
      <w:r w:rsidR="00503BE4" w:rsidRPr="00C45EEB">
        <w:rPr>
          <w:rFonts w:cstheme="minorHAnsi"/>
          <w:bCs/>
        </w:rPr>
        <w:t xml:space="preserve"> που δηλώνουν οι εργοδότες σας στο σύστημα ΕΡΓΑΝΗ</w:t>
      </w:r>
      <w:r w:rsidR="00503BE4" w:rsidRPr="00FB2FFA">
        <w:rPr>
          <w:rFonts w:cstheme="minorHAnsi"/>
          <w:bCs/>
        </w:rPr>
        <w:t xml:space="preserve">, όπως για παράδειγμα το </w:t>
      </w:r>
      <w:r w:rsidR="00503BE4" w:rsidRPr="00FB2FFA">
        <w:rPr>
          <w:rFonts w:cstheme="minorHAnsi"/>
          <w:b/>
        </w:rPr>
        <w:t>δηλωμένο σας ωράριο,</w:t>
      </w:r>
      <w:r w:rsidR="00503BE4" w:rsidRPr="00FB2FFA">
        <w:rPr>
          <w:rFonts w:cstheme="minorHAnsi"/>
          <w:bCs/>
        </w:rPr>
        <w:t xml:space="preserve"> τις </w:t>
      </w:r>
      <w:r w:rsidR="00503BE4" w:rsidRPr="00FB2FFA">
        <w:rPr>
          <w:rFonts w:cstheme="minorHAnsi"/>
          <w:b/>
        </w:rPr>
        <w:t>υπερωρίες, τις άδειες</w:t>
      </w:r>
      <w:r w:rsidR="000F2D02" w:rsidRPr="00FB2FFA">
        <w:rPr>
          <w:rFonts w:cstheme="minorHAnsi"/>
          <w:b/>
        </w:rPr>
        <w:t xml:space="preserve"> σας</w:t>
      </w:r>
      <w:r w:rsidR="00503BE4" w:rsidRPr="00FB2FFA">
        <w:rPr>
          <w:rFonts w:cstheme="minorHAnsi"/>
          <w:b/>
        </w:rPr>
        <w:t xml:space="preserve"> και τα δεδομένα για τον πραγματικό χρόνο εργασίας σας</w:t>
      </w:r>
      <w:r w:rsidR="00503BE4" w:rsidRPr="00FB2FFA">
        <w:rPr>
          <w:rFonts w:cstheme="minorHAnsi"/>
          <w:bCs/>
        </w:rPr>
        <w:t xml:space="preserve"> που αποστέλλονται στο ΕΡΓΑΝΗ μέσω της χρήσης </w:t>
      </w:r>
      <w:r w:rsidR="00503BE4" w:rsidRPr="002E4B38">
        <w:rPr>
          <w:rFonts w:cstheme="minorHAnsi"/>
          <w:bCs/>
        </w:rPr>
        <w:t xml:space="preserve">της ψηφιακής σας κάρτας. </w:t>
      </w:r>
    </w:p>
    <w:p w14:paraId="122668D3" w14:textId="77777777" w:rsidR="002E4B38" w:rsidRDefault="002E4B38" w:rsidP="00F40B02">
      <w:pPr>
        <w:spacing w:after="0" w:line="240" w:lineRule="auto"/>
        <w:jc w:val="both"/>
        <w:rPr>
          <w:rFonts w:cstheme="minorHAnsi"/>
          <w:b/>
          <w:bCs/>
        </w:rPr>
      </w:pPr>
    </w:p>
    <w:p w14:paraId="0D462ED0" w14:textId="0A1AACF3" w:rsidR="00B42448" w:rsidRPr="002E4B38" w:rsidRDefault="00B42448" w:rsidP="00F40B02">
      <w:pPr>
        <w:spacing w:after="0" w:line="240" w:lineRule="auto"/>
        <w:jc w:val="both"/>
        <w:rPr>
          <w:rFonts w:cstheme="minorHAnsi"/>
          <w:b/>
          <w:bCs/>
        </w:rPr>
      </w:pPr>
      <w:r w:rsidRPr="002E4B38">
        <w:rPr>
          <w:rFonts w:cstheme="minorHAnsi"/>
          <w:b/>
          <w:bCs/>
        </w:rPr>
        <w:t xml:space="preserve">Είμαι εργοδότης: </w:t>
      </w:r>
    </w:p>
    <w:p w14:paraId="21EDBFB2" w14:textId="77777777" w:rsidR="003468A8" w:rsidRDefault="003468A8" w:rsidP="006F4FCE">
      <w:pPr>
        <w:spacing w:after="0" w:line="240" w:lineRule="auto"/>
        <w:ind w:left="426"/>
        <w:jc w:val="both"/>
        <w:rPr>
          <w:rFonts w:cstheme="minorHAnsi"/>
          <w:b/>
          <w:bCs/>
        </w:rPr>
      </w:pPr>
    </w:p>
    <w:p w14:paraId="7401A587" w14:textId="533B385A" w:rsidR="00B42448" w:rsidRDefault="00B42448" w:rsidP="006F4FCE">
      <w:pPr>
        <w:spacing w:after="0" w:line="240" w:lineRule="auto"/>
        <w:ind w:left="426"/>
        <w:jc w:val="both"/>
        <w:rPr>
          <w:rFonts w:cstheme="minorHAnsi"/>
          <w:bCs/>
        </w:rPr>
      </w:pPr>
      <w:r w:rsidRPr="002E4B38">
        <w:rPr>
          <w:rFonts w:cstheme="minorHAnsi"/>
          <w:b/>
          <w:bCs/>
        </w:rPr>
        <w:t>Εφόσον η επιχείρησή σας έχει ενταχθεί,</w:t>
      </w:r>
      <w:r>
        <w:rPr>
          <w:rFonts w:cstheme="minorHAnsi"/>
          <w:bCs/>
        </w:rPr>
        <w:t xml:space="preserve"> βάσει ΚΑΔ, στ</w:t>
      </w:r>
      <w:r w:rsidR="00FB2FFA">
        <w:rPr>
          <w:rFonts w:cstheme="minorHAnsi"/>
          <w:bCs/>
        </w:rPr>
        <w:t xml:space="preserve">ην ψηφιακή κάρτα εργασίας, </w:t>
      </w:r>
      <w:r w:rsidR="00514B28">
        <w:rPr>
          <w:rFonts w:cstheme="minorHAnsi"/>
          <w:bCs/>
        </w:rPr>
        <w:t xml:space="preserve">είναι σημαντικό να </w:t>
      </w:r>
      <w:r w:rsidR="009839F2">
        <w:rPr>
          <w:rFonts w:cstheme="minorHAnsi"/>
          <w:bCs/>
        </w:rPr>
        <w:t>μεριμνήσ</w:t>
      </w:r>
      <w:r>
        <w:rPr>
          <w:rFonts w:cstheme="minorHAnsi"/>
          <w:bCs/>
        </w:rPr>
        <w:t xml:space="preserve">τε για την εγκατάσταση κατάλληλου </w:t>
      </w:r>
      <w:r w:rsidR="00F40B02">
        <w:rPr>
          <w:rFonts w:cstheme="minorHAnsi"/>
          <w:bCs/>
        </w:rPr>
        <w:t xml:space="preserve">συστήματος </w:t>
      </w:r>
      <w:proofErr w:type="spellStart"/>
      <w:r w:rsidR="00F40B02">
        <w:rPr>
          <w:rFonts w:cstheme="minorHAnsi"/>
          <w:bCs/>
        </w:rPr>
        <w:t>ωρομέτρησης</w:t>
      </w:r>
      <w:proofErr w:type="spellEnd"/>
      <w:r w:rsidR="00F40B02">
        <w:rPr>
          <w:rFonts w:cstheme="minorHAnsi"/>
          <w:bCs/>
        </w:rPr>
        <w:t xml:space="preserve">. </w:t>
      </w:r>
      <w:r>
        <w:rPr>
          <w:rFonts w:cstheme="minorHAnsi"/>
          <w:bCs/>
        </w:rPr>
        <w:t xml:space="preserve">Η </w:t>
      </w:r>
      <w:r w:rsidR="004D0688">
        <w:rPr>
          <w:rFonts w:cstheme="minorHAnsi"/>
          <w:bCs/>
        </w:rPr>
        <w:t>δωρεάν εφαρμογή</w:t>
      </w:r>
      <w:r>
        <w:rPr>
          <w:rFonts w:cstheme="minorHAnsi"/>
          <w:bCs/>
        </w:rPr>
        <w:t xml:space="preserve"> </w:t>
      </w:r>
      <w:proofErr w:type="spellStart"/>
      <w:r w:rsidR="00F40B02" w:rsidRPr="00FB2FFA">
        <w:rPr>
          <w:rFonts w:cstheme="minorHAnsi"/>
          <w:b/>
          <w:bCs/>
          <w:i/>
        </w:rPr>
        <w:t>Ergani</w:t>
      </w:r>
      <w:proofErr w:type="spellEnd"/>
      <w:r w:rsidR="00F40B02" w:rsidRPr="00FB2FFA">
        <w:rPr>
          <w:rFonts w:cstheme="minorHAnsi"/>
          <w:b/>
          <w:bCs/>
          <w:i/>
        </w:rPr>
        <w:t xml:space="preserve"> </w:t>
      </w:r>
      <w:proofErr w:type="spellStart"/>
      <w:r w:rsidRPr="00FB2FFA">
        <w:rPr>
          <w:rFonts w:cstheme="minorHAnsi"/>
          <w:b/>
          <w:bCs/>
          <w:i/>
        </w:rPr>
        <w:t>CardScanner</w:t>
      </w:r>
      <w:proofErr w:type="spellEnd"/>
      <w:r>
        <w:rPr>
          <w:rFonts w:cstheme="minorHAnsi"/>
          <w:bCs/>
        </w:rPr>
        <w:t xml:space="preserve"> του Υπουργείου Εργασίας και Κοινωνικής Ασφάλισης για </w:t>
      </w:r>
      <w:r w:rsidRPr="00B42448">
        <w:rPr>
          <w:rFonts w:cstheme="minorHAnsi"/>
          <w:bCs/>
        </w:rPr>
        <w:t xml:space="preserve">το Πληροφοριακό Σύστημα </w:t>
      </w:r>
      <w:r w:rsidRPr="00FB2FFA">
        <w:rPr>
          <w:rFonts w:cstheme="minorHAnsi"/>
          <w:b/>
          <w:bCs/>
        </w:rPr>
        <w:t>ΕΡΓΑΝΗ</w:t>
      </w:r>
      <w:r>
        <w:rPr>
          <w:rFonts w:cstheme="minorHAnsi"/>
          <w:bCs/>
        </w:rPr>
        <w:t xml:space="preserve"> έχει σχεδιαστεί </w:t>
      </w:r>
      <w:r w:rsidR="00F40B02">
        <w:rPr>
          <w:rFonts w:cstheme="minorHAnsi"/>
          <w:bCs/>
        </w:rPr>
        <w:t xml:space="preserve">για </w:t>
      </w:r>
      <w:r>
        <w:rPr>
          <w:rFonts w:cstheme="minorHAnsi"/>
          <w:bCs/>
        </w:rPr>
        <w:t>τον σκοπό</w:t>
      </w:r>
      <w:r w:rsidR="00F40B02">
        <w:rPr>
          <w:rFonts w:cstheme="minorHAnsi"/>
          <w:bCs/>
        </w:rPr>
        <w:t xml:space="preserve"> αυτό</w:t>
      </w:r>
      <w:r w:rsidR="00FB2FFA">
        <w:rPr>
          <w:rFonts w:cstheme="minorHAnsi"/>
          <w:bCs/>
        </w:rPr>
        <w:t xml:space="preserve"> και για την </w:t>
      </w:r>
      <w:r w:rsidR="00FB2FFA" w:rsidRPr="002E4B38">
        <w:rPr>
          <w:rFonts w:cstheme="minorHAnsi"/>
          <w:b/>
          <w:bCs/>
        </w:rPr>
        <w:t>βέλτιστη εφαρμογή του μέτρου στις ενταγμένες επιχειρήσεις</w:t>
      </w:r>
      <w:r w:rsidR="00FB2FFA">
        <w:rPr>
          <w:rFonts w:cstheme="minorHAnsi"/>
          <w:bCs/>
        </w:rPr>
        <w:t xml:space="preserve">.  </w:t>
      </w:r>
    </w:p>
    <w:p w14:paraId="7D817466" w14:textId="77777777" w:rsidR="003468A8" w:rsidRDefault="003468A8" w:rsidP="006F4FCE">
      <w:pPr>
        <w:spacing w:after="0" w:line="240" w:lineRule="auto"/>
        <w:ind w:left="426"/>
        <w:jc w:val="both"/>
        <w:rPr>
          <w:rFonts w:cstheme="minorHAnsi"/>
          <w:bCs/>
        </w:rPr>
      </w:pPr>
    </w:p>
    <w:p w14:paraId="05E887EB" w14:textId="38DFD1D4" w:rsidR="002E4B38" w:rsidRPr="002E4B38" w:rsidRDefault="002E4B38" w:rsidP="006F4FCE">
      <w:pPr>
        <w:spacing w:after="0" w:line="240" w:lineRule="auto"/>
        <w:ind w:left="426"/>
        <w:jc w:val="both"/>
        <w:rPr>
          <w:rFonts w:cstheme="minorHAnsi"/>
          <w:bCs/>
        </w:rPr>
      </w:pPr>
      <w:r w:rsidRPr="002E4B38">
        <w:rPr>
          <w:rFonts w:cstheme="minorHAnsi"/>
          <w:bCs/>
        </w:rPr>
        <w:t xml:space="preserve">Μέσω </w:t>
      </w:r>
      <w:r>
        <w:rPr>
          <w:rFonts w:cstheme="minorHAnsi"/>
          <w:bCs/>
        </w:rPr>
        <w:t xml:space="preserve">του </w:t>
      </w:r>
      <w:proofErr w:type="spellStart"/>
      <w:r w:rsidRPr="002E4B38">
        <w:rPr>
          <w:rFonts w:cstheme="minorHAnsi"/>
          <w:b/>
          <w:bCs/>
          <w:i/>
        </w:rPr>
        <w:t>Ergani</w:t>
      </w:r>
      <w:proofErr w:type="spellEnd"/>
      <w:r w:rsidRPr="002E4B38">
        <w:rPr>
          <w:rFonts w:cstheme="minorHAnsi"/>
          <w:b/>
          <w:bCs/>
          <w:i/>
        </w:rPr>
        <w:t xml:space="preserve"> </w:t>
      </w:r>
      <w:proofErr w:type="spellStart"/>
      <w:r w:rsidRPr="002E4B38">
        <w:rPr>
          <w:rFonts w:cstheme="minorHAnsi"/>
          <w:b/>
          <w:bCs/>
          <w:i/>
        </w:rPr>
        <w:t>CardScanner</w:t>
      </w:r>
      <w:proofErr w:type="spellEnd"/>
      <w:r w:rsidRPr="002E4B38">
        <w:rPr>
          <w:rFonts w:cstheme="minorHAnsi"/>
          <w:bCs/>
        </w:rPr>
        <w:t xml:space="preserve"> γίνεται η ανάγνωση της ψηφιακής κάρτας εργασίας των εργαζομένων (</w:t>
      </w:r>
      <w:r w:rsidRPr="002E4B38">
        <w:rPr>
          <w:rFonts w:cstheme="minorHAnsi"/>
          <w:b/>
          <w:bCs/>
        </w:rPr>
        <w:t xml:space="preserve">σε μορφή QR </w:t>
      </w:r>
      <w:proofErr w:type="spellStart"/>
      <w:r w:rsidRPr="002E4B38">
        <w:rPr>
          <w:rFonts w:cstheme="minorHAnsi"/>
          <w:b/>
          <w:bCs/>
        </w:rPr>
        <w:t>Code</w:t>
      </w:r>
      <w:proofErr w:type="spellEnd"/>
      <w:r w:rsidRPr="002E4B38">
        <w:rPr>
          <w:rFonts w:cstheme="minorHAnsi"/>
          <w:bCs/>
        </w:rPr>
        <w:t xml:space="preserve">) κατά την προσέλευση και αποχώρησή τους από τον χώρο εργασίας </w:t>
      </w:r>
      <w:r w:rsidR="00514B28">
        <w:rPr>
          <w:rFonts w:cstheme="minorHAnsi"/>
          <w:bCs/>
        </w:rPr>
        <w:t>τους,</w:t>
      </w:r>
      <w:r w:rsidRPr="002E4B38">
        <w:rPr>
          <w:rFonts w:cstheme="minorHAnsi"/>
          <w:bCs/>
        </w:rPr>
        <w:t xml:space="preserve"> και </w:t>
      </w:r>
      <w:r w:rsidRPr="002E4B38">
        <w:rPr>
          <w:rFonts w:cstheme="minorHAnsi"/>
          <w:b/>
          <w:bCs/>
        </w:rPr>
        <w:t>η πληροφορία υποβάλλεται αυτόματα</w:t>
      </w:r>
      <w:r>
        <w:rPr>
          <w:rFonts w:cstheme="minorHAnsi"/>
          <w:bCs/>
        </w:rPr>
        <w:t xml:space="preserve"> στο Π.Σ. ΕΡΓΑΝΗ.</w:t>
      </w:r>
    </w:p>
    <w:p w14:paraId="3B337FAD" w14:textId="61D02C2C" w:rsidR="003468A8" w:rsidRDefault="002E4B38" w:rsidP="003468A8">
      <w:pPr>
        <w:spacing w:after="0" w:line="240" w:lineRule="auto"/>
        <w:ind w:left="426"/>
        <w:jc w:val="both"/>
        <w:rPr>
          <w:rFonts w:cstheme="minorHAnsi"/>
          <w:bCs/>
        </w:rPr>
      </w:pPr>
      <w:r w:rsidRPr="002E4B38">
        <w:rPr>
          <w:rFonts w:cstheme="minorHAnsi"/>
          <w:bCs/>
        </w:rPr>
        <w:t xml:space="preserve">Η εφαρμογή </w:t>
      </w:r>
      <w:proofErr w:type="spellStart"/>
      <w:r w:rsidRPr="002E4B38">
        <w:rPr>
          <w:rFonts w:cstheme="minorHAnsi"/>
          <w:b/>
          <w:bCs/>
          <w:i/>
        </w:rPr>
        <w:t>Ergani</w:t>
      </w:r>
      <w:proofErr w:type="spellEnd"/>
      <w:r w:rsidRPr="002E4B38">
        <w:rPr>
          <w:rFonts w:cstheme="minorHAnsi"/>
          <w:b/>
          <w:bCs/>
          <w:i/>
        </w:rPr>
        <w:t xml:space="preserve"> </w:t>
      </w:r>
      <w:proofErr w:type="spellStart"/>
      <w:r w:rsidRPr="002E4B38">
        <w:rPr>
          <w:rFonts w:cstheme="minorHAnsi"/>
          <w:b/>
          <w:bCs/>
          <w:i/>
        </w:rPr>
        <w:t>CardScanner</w:t>
      </w:r>
      <w:proofErr w:type="spellEnd"/>
      <w:r w:rsidRPr="002E4B38">
        <w:rPr>
          <w:rFonts w:cstheme="minorHAnsi"/>
          <w:bCs/>
        </w:rPr>
        <w:t xml:space="preserve"> υποστηρίζει </w:t>
      </w:r>
      <w:r w:rsidRPr="002E4B38">
        <w:rPr>
          <w:rFonts w:cstheme="minorHAnsi"/>
          <w:b/>
          <w:bCs/>
        </w:rPr>
        <w:t>φορητές συσκευές</w:t>
      </w:r>
      <w:r w:rsidRPr="002E4B38">
        <w:rPr>
          <w:rFonts w:cstheme="minorHAnsi"/>
          <w:bCs/>
        </w:rPr>
        <w:t xml:space="preserve"> (</w:t>
      </w:r>
      <w:proofErr w:type="spellStart"/>
      <w:r w:rsidRPr="002E4B38">
        <w:rPr>
          <w:rFonts w:cstheme="minorHAnsi"/>
          <w:bCs/>
        </w:rPr>
        <w:t>smartphone</w:t>
      </w:r>
      <w:proofErr w:type="spellEnd"/>
      <w:r w:rsidRPr="002E4B38">
        <w:rPr>
          <w:rFonts w:cstheme="minorHAnsi"/>
          <w:bCs/>
        </w:rPr>
        <w:t xml:space="preserve"> και </w:t>
      </w:r>
      <w:proofErr w:type="spellStart"/>
      <w:r w:rsidRPr="002E4B38">
        <w:rPr>
          <w:rFonts w:cstheme="minorHAnsi"/>
          <w:bCs/>
        </w:rPr>
        <w:t>tablet</w:t>
      </w:r>
      <w:proofErr w:type="spellEnd"/>
      <w:r w:rsidRPr="002E4B38">
        <w:rPr>
          <w:rFonts w:cstheme="minorHAnsi"/>
          <w:bCs/>
        </w:rPr>
        <w:t xml:space="preserve">) με λειτουργικό σύστημα </w:t>
      </w:r>
      <w:proofErr w:type="spellStart"/>
      <w:r w:rsidRPr="002E4B38">
        <w:rPr>
          <w:rFonts w:cstheme="minorHAnsi"/>
          <w:b/>
          <w:bCs/>
        </w:rPr>
        <w:t>Android</w:t>
      </w:r>
      <w:proofErr w:type="spellEnd"/>
      <w:r w:rsidRPr="002E4B38">
        <w:rPr>
          <w:rFonts w:cstheme="minorHAnsi"/>
          <w:b/>
          <w:bCs/>
        </w:rPr>
        <w:t xml:space="preserve"> OS</w:t>
      </w:r>
      <w:r w:rsidRPr="002E4B38">
        <w:rPr>
          <w:rFonts w:cstheme="minorHAnsi"/>
          <w:bCs/>
        </w:rPr>
        <w:t xml:space="preserve"> ή  </w:t>
      </w:r>
      <w:proofErr w:type="spellStart"/>
      <w:r w:rsidRPr="002E4B38">
        <w:rPr>
          <w:rFonts w:cstheme="minorHAnsi"/>
          <w:b/>
          <w:bCs/>
        </w:rPr>
        <w:t>iOS</w:t>
      </w:r>
      <w:proofErr w:type="spellEnd"/>
      <w:r w:rsidRPr="002E4B38">
        <w:rPr>
          <w:rFonts w:cstheme="minorHAnsi"/>
          <w:b/>
          <w:bCs/>
        </w:rPr>
        <w:t xml:space="preserve"> </w:t>
      </w:r>
      <w:r w:rsidRPr="002E4B38">
        <w:rPr>
          <w:rFonts w:cstheme="minorHAnsi"/>
          <w:bCs/>
        </w:rPr>
        <w:t xml:space="preserve">και πρόσβαση στις πλατφόρμες </w:t>
      </w:r>
      <w:proofErr w:type="spellStart"/>
      <w:r w:rsidRPr="002E4B38">
        <w:rPr>
          <w:rFonts w:cstheme="minorHAnsi"/>
          <w:bCs/>
        </w:rPr>
        <w:t>Google</w:t>
      </w:r>
      <w:proofErr w:type="spellEnd"/>
      <w:r w:rsidRPr="002E4B38">
        <w:rPr>
          <w:rFonts w:cstheme="minorHAnsi"/>
          <w:bCs/>
        </w:rPr>
        <w:t xml:space="preserve"> </w:t>
      </w:r>
      <w:proofErr w:type="spellStart"/>
      <w:r w:rsidRPr="002E4B38">
        <w:rPr>
          <w:rFonts w:cstheme="minorHAnsi"/>
          <w:bCs/>
        </w:rPr>
        <w:t>Play</w:t>
      </w:r>
      <w:proofErr w:type="spellEnd"/>
      <w:r w:rsidRPr="002E4B38">
        <w:rPr>
          <w:rFonts w:cstheme="minorHAnsi"/>
          <w:bCs/>
        </w:rPr>
        <w:t xml:space="preserve"> και </w:t>
      </w:r>
      <w:proofErr w:type="spellStart"/>
      <w:r w:rsidRPr="002E4B38">
        <w:rPr>
          <w:rFonts w:cstheme="minorHAnsi"/>
          <w:bCs/>
        </w:rPr>
        <w:t>App</w:t>
      </w:r>
      <w:proofErr w:type="spellEnd"/>
      <w:r w:rsidRPr="002E4B38">
        <w:rPr>
          <w:rFonts w:cstheme="minorHAnsi"/>
          <w:bCs/>
        </w:rPr>
        <w:t xml:space="preserve"> </w:t>
      </w:r>
      <w:proofErr w:type="spellStart"/>
      <w:r w:rsidRPr="002E4B38">
        <w:rPr>
          <w:rFonts w:cstheme="minorHAnsi"/>
          <w:bCs/>
        </w:rPr>
        <w:t>Store</w:t>
      </w:r>
      <w:proofErr w:type="spellEnd"/>
      <w:r w:rsidRPr="002E4B38">
        <w:rPr>
          <w:rFonts w:cstheme="minorHAnsi"/>
          <w:bCs/>
        </w:rPr>
        <w:t>.</w:t>
      </w:r>
      <w:r w:rsidR="003468A8">
        <w:rPr>
          <w:rFonts w:cstheme="minorHAnsi"/>
          <w:bCs/>
        </w:rPr>
        <w:t xml:space="preserve"> </w:t>
      </w:r>
    </w:p>
    <w:p w14:paraId="3220A859" w14:textId="77777777" w:rsidR="003468A8" w:rsidRDefault="003468A8" w:rsidP="003468A8">
      <w:pPr>
        <w:spacing w:after="0" w:line="240" w:lineRule="auto"/>
        <w:ind w:left="426"/>
        <w:jc w:val="both"/>
        <w:rPr>
          <w:rFonts w:cstheme="minorHAnsi"/>
          <w:bCs/>
        </w:rPr>
      </w:pPr>
    </w:p>
    <w:p w14:paraId="6D4576B4" w14:textId="77777777" w:rsidR="003468A8" w:rsidRDefault="003468A8" w:rsidP="003468A8">
      <w:pPr>
        <w:spacing w:after="0" w:line="240" w:lineRule="auto"/>
        <w:ind w:left="426"/>
        <w:jc w:val="both"/>
        <w:rPr>
          <w:rFonts w:cstheme="minorHAnsi"/>
          <w:bCs/>
        </w:rPr>
      </w:pPr>
      <w:r>
        <w:rPr>
          <w:rFonts w:cstheme="minorHAnsi"/>
          <w:bCs/>
        </w:rPr>
        <w:t>Για την καλύτερη ενημέρωση των εργοδοτών και επιχειρήσεων που εντάσσονται στην ψηφιακή κάρτα εργασίας επισυνάπτεται συνοπτικός οδηγός εφαρμογής με τεχνικές οδηγίες.</w:t>
      </w:r>
    </w:p>
    <w:p w14:paraId="26CB53FD" w14:textId="19FBD5CA" w:rsidR="003468A8" w:rsidRPr="003468A8" w:rsidRDefault="003468A8" w:rsidP="003468A8">
      <w:pPr>
        <w:spacing w:after="0" w:line="240" w:lineRule="auto"/>
        <w:ind w:left="426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21D4F8CA" w14:textId="77777777" w:rsidR="00417135" w:rsidRPr="00C45EEB" w:rsidRDefault="00417135" w:rsidP="00C45EEB">
      <w:pPr>
        <w:spacing w:after="0" w:line="240" w:lineRule="auto"/>
        <w:jc w:val="both"/>
        <w:rPr>
          <w:rFonts w:cstheme="minorHAnsi"/>
          <w:bCs/>
        </w:rPr>
      </w:pPr>
    </w:p>
    <w:p w14:paraId="4CD9459B" w14:textId="2908E0DA" w:rsidR="00503BE4" w:rsidRDefault="00244DD4" w:rsidP="00C45EEB">
      <w:pPr>
        <w:pStyle w:val="ListParagraph"/>
        <w:numPr>
          <w:ilvl w:val="0"/>
          <w:numId w:val="19"/>
        </w:numPr>
        <w:spacing w:after="0" w:line="240" w:lineRule="auto"/>
        <w:ind w:left="180" w:hanging="270"/>
        <w:jc w:val="both"/>
        <w:rPr>
          <w:rFonts w:cstheme="minorHAnsi"/>
          <w:b/>
        </w:rPr>
      </w:pPr>
      <w:r w:rsidRPr="00C45EEB">
        <w:rPr>
          <w:rFonts w:cstheme="minorHAnsi"/>
          <w:b/>
        </w:rPr>
        <w:lastRenderedPageBreak/>
        <w:t xml:space="preserve">Ποια είναι τα οφέλη της </w:t>
      </w:r>
      <w:r w:rsidR="00FB2FFA" w:rsidRPr="00C45EEB">
        <w:rPr>
          <w:rFonts w:cstheme="minorHAnsi"/>
          <w:b/>
        </w:rPr>
        <w:t>Ψηφιακής</w:t>
      </w:r>
      <w:r w:rsidRPr="00C45EEB">
        <w:rPr>
          <w:rFonts w:cstheme="minorHAnsi"/>
          <w:b/>
        </w:rPr>
        <w:t xml:space="preserve"> Κάρτας Εργασίας;</w:t>
      </w:r>
    </w:p>
    <w:p w14:paraId="66772029" w14:textId="77777777" w:rsidR="00F917CF" w:rsidRPr="00C45EEB" w:rsidRDefault="00F917CF" w:rsidP="00F917CF">
      <w:pPr>
        <w:pStyle w:val="ListParagraph"/>
        <w:spacing w:after="0" w:line="240" w:lineRule="auto"/>
        <w:ind w:left="180"/>
        <w:jc w:val="both"/>
        <w:rPr>
          <w:rFonts w:cstheme="minorHAnsi"/>
          <w:b/>
        </w:rPr>
      </w:pPr>
    </w:p>
    <w:p w14:paraId="2826755C" w14:textId="77777777" w:rsidR="00400E9F" w:rsidRPr="00C5746B" w:rsidRDefault="00400E9F" w:rsidP="0050799F">
      <w:pPr>
        <w:pStyle w:val="CommentText"/>
        <w:spacing w:after="0"/>
        <w:jc w:val="both"/>
        <w:rPr>
          <w:sz w:val="22"/>
          <w:szCs w:val="22"/>
        </w:rPr>
      </w:pPr>
      <w:r w:rsidRPr="00C5746B">
        <w:rPr>
          <w:sz w:val="22"/>
          <w:szCs w:val="22"/>
        </w:rPr>
        <w:t xml:space="preserve">Με την Ψηφιακή Κάρτα Εργασίας </w:t>
      </w:r>
      <w:r w:rsidRPr="00C5746B">
        <w:rPr>
          <w:b/>
          <w:sz w:val="22"/>
          <w:szCs w:val="22"/>
        </w:rPr>
        <w:t>επιτυγχάνουμε:</w:t>
      </w:r>
    </w:p>
    <w:p w14:paraId="6670FFB2" w14:textId="2649D76A" w:rsidR="00400E9F" w:rsidRDefault="00400E9F" w:rsidP="0050799F">
      <w:pPr>
        <w:pStyle w:val="CommentText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 w:rsidRPr="00C5746B">
        <w:rPr>
          <w:b/>
          <w:sz w:val="22"/>
          <w:szCs w:val="22"/>
        </w:rPr>
        <w:t>Πλήρη καταγραφή</w:t>
      </w:r>
      <w:r w:rsidRPr="00C5746B">
        <w:rPr>
          <w:sz w:val="22"/>
          <w:szCs w:val="22"/>
        </w:rPr>
        <w:t xml:space="preserve"> των πραγματικών ωρών εργασίας</w:t>
      </w:r>
      <w:r w:rsidR="00FB2FFA">
        <w:rPr>
          <w:sz w:val="22"/>
          <w:szCs w:val="22"/>
        </w:rPr>
        <w:t>.</w:t>
      </w:r>
    </w:p>
    <w:p w14:paraId="4B3316A7" w14:textId="4E2D1452" w:rsidR="00F40B02" w:rsidRPr="00C5746B" w:rsidRDefault="00F40B02" w:rsidP="0050799F">
      <w:pPr>
        <w:pStyle w:val="CommentText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 w:rsidRPr="003468A8">
        <w:rPr>
          <w:b/>
          <w:bCs/>
          <w:sz w:val="22"/>
          <w:szCs w:val="22"/>
        </w:rPr>
        <w:t>Πλήρεις απολαβές</w:t>
      </w:r>
      <w:r>
        <w:rPr>
          <w:sz w:val="22"/>
          <w:szCs w:val="22"/>
        </w:rPr>
        <w:t xml:space="preserve"> για κάθε ώρα εργασίας. </w:t>
      </w:r>
    </w:p>
    <w:p w14:paraId="180E2F20" w14:textId="4AC3B52C" w:rsidR="00400E9F" w:rsidRPr="00C5746B" w:rsidRDefault="00F40B02" w:rsidP="0050799F">
      <w:pPr>
        <w:pStyle w:val="CommentText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Αντιμετώπιση</w:t>
      </w:r>
      <w:r w:rsidR="00400E9F" w:rsidRPr="00C5746B">
        <w:rPr>
          <w:sz w:val="22"/>
          <w:szCs w:val="22"/>
        </w:rPr>
        <w:t xml:space="preserve"> παράνομων μεταβολών και υπερβάσεων του εργασιακού χρόνου. </w:t>
      </w:r>
    </w:p>
    <w:p w14:paraId="7332A1D5" w14:textId="510A3D63" w:rsidR="00400E9F" w:rsidRPr="00C5746B" w:rsidRDefault="00F40B02" w:rsidP="0050799F">
      <w:pPr>
        <w:pStyle w:val="CommentText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Καταπολέμηση</w:t>
      </w:r>
      <w:r w:rsidR="00400E9F" w:rsidRPr="00C5746B">
        <w:rPr>
          <w:sz w:val="22"/>
          <w:szCs w:val="22"/>
        </w:rPr>
        <w:t xml:space="preserve"> της </w:t>
      </w:r>
      <w:r w:rsidR="00400E9F" w:rsidRPr="00C5746B">
        <w:rPr>
          <w:b/>
          <w:sz w:val="22"/>
          <w:szCs w:val="22"/>
        </w:rPr>
        <w:t>αδήλωτης και της υποδηλωμένης εργασίας</w:t>
      </w:r>
      <w:r w:rsidR="00400E9F" w:rsidRPr="00C5746B">
        <w:rPr>
          <w:sz w:val="22"/>
          <w:szCs w:val="22"/>
        </w:rPr>
        <w:t>.</w:t>
      </w:r>
    </w:p>
    <w:p w14:paraId="787765F5" w14:textId="219C9F40" w:rsidR="00400E9F" w:rsidRPr="00C5746B" w:rsidRDefault="00A4327A" w:rsidP="0050799F">
      <w:pPr>
        <w:pStyle w:val="CommentText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Καταπολέμηση</w:t>
      </w:r>
      <w:r w:rsidRPr="00C5746B">
        <w:rPr>
          <w:sz w:val="22"/>
          <w:szCs w:val="22"/>
        </w:rPr>
        <w:t xml:space="preserve"> της</w:t>
      </w:r>
      <w:r w:rsidR="00400E9F" w:rsidRPr="00C5746B">
        <w:rPr>
          <w:sz w:val="22"/>
          <w:szCs w:val="22"/>
        </w:rPr>
        <w:t xml:space="preserve"> </w:t>
      </w:r>
      <w:r w:rsidR="00400E9F" w:rsidRPr="00C5746B">
        <w:rPr>
          <w:b/>
          <w:sz w:val="22"/>
          <w:szCs w:val="22"/>
        </w:rPr>
        <w:t>εισφοροδιαφυγής</w:t>
      </w:r>
      <w:r w:rsidR="00400E9F">
        <w:rPr>
          <w:sz w:val="22"/>
          <w:szCs w:val="22"/>
        </w:rPr>
        <w:t>.</w:t>
      </w:r>
    </w:p>
    <w:p w14:paraId="178F5254" w14:textId="77777777" w:rsidR="00400E9F" w:rsidRPr="00C5746B" w:rsidRDefault="00400E9F" w:rsidP="0050799F">
      <w:pPr>
        <w:pStyle w:val="CommentText"/>
        <w:numPr>
          <w:ilvl w:val="0"/>
          <w:numId w:val="21"/>
        </w:numPr>
        <w:spacing w:after="0"/>
        <w:jc w:val="both"/>
        <w:rPr>
          <w:sz w:val="22"/>
          <w:szCs w:val="22"/>
        </w:rPr>
      </w:pPr>
      <w:r w:rsidRPr="00C5746B">
        <w:rPr>
          <w:b/>
          <w:sz w:val="22"/>
          <w:szCs w:val="22"/>
        </w:rPr>
        <w:t>Διαφάνεια στους ελέγχους</w:t>
      </w:r>
      <w:r w:rsidRPr="00C5746B">
        <w:rPr>
          <w:sz w:val="22"/>
          <w:szCs w:val="22"/>
        </w:rPr>
        <w:t xml:space="preserve"> της Επιθεώρησης Εργασίας.</w:t>
      </w:r>
    </w:p>
    <w:p w14:paraId="430B2F80" w14:textId="3198F542" w:rsidR="00503BE4" w:rsidRPr="00C45EEB" w:rsidRDefault="00FB403C" w:rsidP="00FB403C">
      <w:pPr>
        <w:tabs>
          <w:tab w:val="left" w:pos="7245"/>
        </w:tabs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619AC38D" w14:textId="6CF826C4" w:rsidR="00D51B6D" w:rsidRDefault="002B0BA1" w:rsidP="00C45EEB">
      <w:pPr>
        <w:pStyle w:val="ListParagraph"/>
        <w:numPr>
          <w:ilvl w:val="0"/>
          <w:numId w:val="19"/>
        </w:numPr>
        <w:spacing w:after="0" w:line="240" w:lineRule="auto"/>
        <w:ind w:left="180" w:hanging="270"/>
        <w:jc w:val="both"/>
        <w:rPr>
          <w:rFonts w:cstheme="minorHAnsi"/>
          <w:b/>
        </w:rPr>
      </w:pPr>
      <w:r w:rsidRPr="00C45EEB">
        <w:rPr>
          <w:rFonts w:cstheme="minorHAnsi"/>
          <w:b/>
        </w:rPr>
        <w:t>Πώς διασφαλίζεται η πιστή εφαρμογή του μέτρου από τις επιχειρήσεις;</w:t>
      </w:r>
    </w:p>
    <w:p w14:paraId="0BB443E6" w14:textId="77777777" w:rsidR="00F917CF" w:rsidRPr="00C45EEB" w:rsidRDefault="00F917CF" w:rsidP="00F917CF">
      <w:pPr>
        <w:pStyle w:val="ListParagraph"/>
        <w:spacing w:after="0" w:line="240" w:lineRule="auto"/>
        <w:ind w:left="180"/>
        <w:jc w:val="both"/>
        <w:rPr>
          <w:rFonts w:cstheme="minorHAnsi"/>
          <w:b/>
        </w:rPr>
      </w:pPr>
    </w:p>
    <w:p w14:paraId="56540881" w14:textId="52899854" w:rsidR="00D344C7" w:rsidRDefault="000319B6" w:rsidP="00D344C7">
      <w:pPr>
        <w:spacing w:after="0" w:line="240" w:lineRule="auto"/>
        <w:ind w:left="-90"/>
        <w:jc w:val="both"/>
        <w:rPr>
          <w:rFonts w:cstheme="minorHAnsi"/>
          <w:bCs/>
        </w:rPr>
      </w:pPr>
      <w:r w:rsidRPr="000F2D02">
        <w:rPr>
          <w:rFonts w:cstheme="minorHAnsi"/>
          <w:bCs/>
        </w:rPr>
        <w:t xml:space="preserve">Οι </w:t>
      </w:r>
      <w:r w:rsidRPr="0094568E">
        <w:rPr>
          <w:rFonts w:cstheme="minorHAnsi"/>
          <w:b/>
        </w:rPr>
        <w:t>εντατικοί έλεγχοι της Επιθεώρησης Εργασίας</w:t>
      </w:r>
      <w:r w:rsidRPr="000F2D02">
        <w:rPr>
          <w:rFonts w:cstheme="minorHAnsi"/>
          <w:bCs/>
        </w:rPr>
        <w:t xml:space="preserve"> αφορούν και την σήμανση της </w:t>
      </w:r>
      <w:r w:rsidR="000F2D02">
        <w:rPr>
          <w:rFonts w:cstheme="minorHAnsi"/>
          <w:bCs/>
        </w:rPr>
        <w:t>ψ</w:t>
      </w:r>
      <w:r w:rsidRPr="000F2D02">
        <w:rPr>
          <w:rFonts w:cstheme="minorHAnsi"/>
          <w:bCs/>
        </w:rPr>
        <w:t xml:space="preserve">ηφιακής </w:t>
      </w:r>
      <w:r w:rsidR="000F2D02">
        <w:rPr>
          <w:rFonts w:cstheme="minorHAnsi"/>
          <w:bCs/>
        </w:rPr>
        <w:t>κ</w:t>
      </w:r>
      <w:r w:rsidRPr="000F2D02">
        <w:rPr>
          <w:rFonts w:cstheme="minorHAnsi"/>
          <w:bCs/>
        </w:rPr>
        <w:t>άρτας των εργαζομένων</w:t>
      </w:r>
      <w:r w:rsidRPr="000F2D02">
        <w:rPr>
          <w:rFonts w:cstheme="minorHAnsi"/>
          <w:b/>
        </w:rPr>
        <w:t xml:space="preserve">. </w:t>
      </w:r>
      <w:r w:rsidRPr="000F2D02">
        <w:rPr>
          <w:rFonts w:cstheme="minorHAnsi"/>
          <w:bCs/>
        </w:rPr>
        <w:t xml:space="preserve">Αν κατά τον </w:t>
      </w:r>
      <w:r w:rsidR="00A4327A" w:rsidRPr="000F2D02">
        <w:rPr>
          <w:rFonts w:cstheme="minorHAnsi"/>
          <w:bCs/>
        </w:rPr>
        <w:t>έλεγχο</w:t>
      </w:r>
      <w:r w:rsidRPr="000F2D02">
        <w:rPr>
          <w:rFonts w:cstheme="minorHAnsi"/>
          <w:bCs/>
        </w:rPr>
        <w:t xml:space="preserve"> διαπιστωθεί ότι ο εργαζόμενος </w:t>
      </w:r>
      <w:r w:rsidRPr="000F2D02">
        <w:rPr>
          <w:rFonts w:cstheme="minorHAnsi"/>
          <w:b/>
        </w:rPr>
        <w:t>έχει ξεκινήσει την απασχόλησή του</w:t>
      </w:r>
      <w:r w:rsidRPr="000F2D02">
        <w:rPr>
          <w:rFonts w:cstheme="minorHAnsi"/>
          <w:bCs/>
        </w:rPr>
        <w:t xml:space="preserve"> στις κτιριακές εγκαταστάσεις του εργοδότη του, </w:t>
      </w:r>
      <w:r w:rsidRPr="000F2D02">
        <w:rPr>
          <w:rFonts w:cstheme="minorHAnsi"/>
          <w:b/>
        </w:rPr>
        <w:t>χωρίς να υφίσταται σήμανση</w:t>
      </w:r>
      <w:r w:rsidRPr="000F2D02">
        <w:rPr>
          <w:rFonts w:cstheme="minorHAnsi"/>
          <w:bCs/>
        </w:rPr>
        <w:t xml:space="preserve"> της Ψηφιακής Κάρτας Εργασίας, επιβάλλονται </w:t>
      </w:r>
      <w:r w:rsidR="00D344C7">
        <w:rPr>
          <w:rFonts w:cstheme="minorHAnsi"/>
          <w:bCs/>
        </w:rPr>
        <w:t xml:space="preserve"> </w:t>
      </w:r>
      <w:r w:rsidRPr="000F2D02">
        <w:rPr>
          <w:rFonts w:cstheme="minorHAnsi"/>
          <w:b/>
        </w:rPr>
        <w:t>σημαντικά διοικητικά πρόστιμα και κυρώσεις</w:t>
      </w:r>
      <w:r w:rsidRPr="000F2D02">
        <w:rPr>
          <w:rFonts w:cstheme="minorHAnsi"/>
          <w:bCs/>
        </w:rPr>
        <w:t xml:space="preserve"> από τους Επιθεωρητές Εργασίας</w:t>
      </w:r>
      <w:r w:rsidR="0061285C">
        <w:rPr>
          <w:rFonts w:cstheme="minorHAnsi"/>
          <w:bCs/>
        </w:rPr>
        <w:t xml:space="preserve"> που ανέρχονται σε </w:t>
      </w:r>
      <w:r w:rsidR="0061285C" w:rsidRPr="0061285C">
        <w:rPr>
          <w:rFonts w:cstheme="minorHAnsi"/>
          <w:b/>
          <w:bCs/>
        </w:rPr>
        <w:t>10.500</w:t>
      </w:r>
      <w:r w:rsidR="0061285C">
        <w:rPr>
          <w:rFonts w:cstheme="minorHAnsi"/>
          <w:b/>
          <w:bCs/>
        </w:rPr>
        <w:t xml:space="preserve"> </w:t>
      </w:r>
      <w:r w:rsidR="0061285C" w:rsidRPr="0061285C">
        <w:rPr>
          <w:rFonts w:cstheme="minorHAnsi"/>
          <w:b/>
          <w:bCs/>
        </w:rPr>
        <w:t>€</w:t>
      </w:r>
      <w:r w:rsidR="00400E9F">
        <w:rPr>
          <w:rFonts w:cstheme="minorHAnsi"/>
          <w:bCs/>
        </w:rPr>
        <w:t xml:space="preserve"> για κάθε μη ορθά δηλωμένο εργαζόμενο</w:t>
      </w:r>
      <w:r w:rsidRPr="000F2D02">
        <w:rPr>
          <w:rFonts w:cstheme="minorHAnsi"/>
          <w:bCs/>
        </w:rPr>
        <w:t>.</w:t>
      </w:r>
    </w:p>
    <w:p w14:paraId="3369B330" w14:textId="2ABC742E" w:rsidR="00D51B6D" w:rsidRPr="00D344C7" w:rsidRDefault="000319B6" w:rsidP="00D344C7">
      <w:pPr>
        <w:spacing w:after="0" w:line="240" w:lineRule="auto"/>
        <w:ind w:left="-90"/>
        <w:jc w:val="both"/>
        <w:rPr>
          <w:rFonts w:cstheme="minorHAnsi"/>
          <w:bCs/>
        </w:rPr>
      </w:pPr>
      <w:r w:rsidRPr="00D344C7">
        <w:rPr>
          <w:rFonts w:cstheme="minorHAnsi"/>
          <w:bCs/>
        </w:rPr>
        <w:t xml:space="preserve">Το ίδιο θα συμβεί, εάν διαπιστωθεί ότι </w:t>
      </w:r>
      <w:r w:rsidRPr="00D344C7">
        <w:rPr>
          <w:rFonts w:cstheme="minorHAnsi"/>
          <w:b/>
        </w:rPr>
        <w:t xml:space="preserve">ο εργαζόμενος έχει «νόθα» σήμανση της </w:t>
      </w:r>
      <w:r w:rsidR="00D344C7">
        <w:rPr>
          <w:rFonts w:cstheme="minorHAnsi"/>
          <w:b/>
        </w:rPr>
        <w:t>ψηφιακής του κ</w:t>
      </w:r>
      <w:r w:rsidRPr="00D344C7">
        <w:rPr>
          <w:rFonts w:cstheme="minorHAnsi"/>
          <w:b/>
        </w:rPr>
        <w:t>άρτας</w:t>
      </w:r>
      <w:r w:rsidRPr="00D344C7">
        <w:rPr>
          <w:rFonts w:cstheme="minorHAnsi"/>
          <w:bCs/>
        </w:rPr>
        <w:t>, με την οποία δηλώνει δήθεν την αποχώρησή του από την επιχείρηση, ενώ στην πραγματικότητα</w:t>
      </w:r>
      <w:r w:rsidR="00400E9F">
        <w:rPr>
          <w:rFonts w:cstheme="minorHAnsi"/>
          <w:bCs/>
        </w:rPr>
        <w:t xml:space="preserve"> </w:t>
      </w:r>
      <w:r w:rsidRPr="00D344C7">
        <w:rPr>
          <w:rFonts w:cstheme="minorHAnsi"/>
          <w:bCs/>
        </w:rPr>
        <w:t>εξακολουθεί να εργάζεται, πραγματοποιώντας αδήλωτη υπερωριακή απασχόληση.</w:t>
      </w:r>
    </w:p>
    <w:p w14:paraId="35BB1F54" w14:textId="77777777" w:rsidR="00D344C7" w:rsidRPr="00D344C7" w:rsidRDefault="00D344C7" w:rsidP="00D344C7">
      <w:pPr>
        <w:spacing w:after="0" w:line="240" w:lineRule="auto"/>
        <w:jc w:val="both"/>
        <w:rPr>
          <w:rFonts w:cstheme="minorHAnsi"/>
          <w:b/>
        </w:rPr>
      </w:pPr>
    </w:p>
    <w:p w14:paraId="364C80DC" w14:textId="77777777" w:rsidR="00D344C7" w:rsidRDefault="00D344C7" w:rsidP="00D344C7">
      <w:pPr>
        <w:pStyle w:val="ListParagraph"/>
        <w:numPr>
          <w:ilvl w:val="0"/>
          <w:numId w:val="19"/>
        </w:numPr>
        <w:spacing w:after="0" w:line="240" w:lineRule="auto"/>
        <w:ind w:left="180" w:hanging="270"/>
        <w:jc w:val="both"/>
        <w:rPr>
          <w:rFonts w:cstheme="minorHAnsi"/>
          <w:b/>
        </w:rPr>
      </w:pPr>
      <w:r w:rsidRPr="00C45EEB">
        <w:rPr>
          <w:rFonts w:cstheme="minorHAnsi"/>
          <w:b/>
        </w:rPr>
        <w:t>Ποιους κλάδους εργαζομένων αφορά η εφαρμογή του μέτρου;</w:t>
      </w:r>
    </w:p>
    <w:p w14:paraId="4091FE8D" w14:textId="77777777" w:rsidR="00F917CF" w:rsidRPr="00C45EEB" w:rsidRDefault="00F917CF" w:rsidP="00F917CF">
      <w:pPr>
        <w:pStyle w:val="ListParagraph"/>
        <w:spacing w:after="0" w:line="240" w:lineRule="auto"/>
        <w:ind w:left="180"/>
        <w:jc w:val="both"/>
        <w:rPr>
          <w:rFonts w:cstheme="minorHAnsi"/>
          <w:b/>
        </w:rPr>
      </w:pPr>
    </w:p>
    <w:p w14:paraId="2FF84B78" w14:textId="67B46084" w:rsidR="00D344C7" w:rsidRPr="00C45EEB" w:rsidRDefault="00D344C7" w:rsidP="00D344C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Η Ψηφιακή Κάρτα Εργασίας ε</w:t>
      </w:r>
      <w:r w:rsidRPr="00C45EEB">
        <w:rPr>
          <w:rFonts w:cstheme="minorHAnsi"/>
          <w:bCs/>
        </w:rPr>
        <w:t xml:space="preserve">φαρμόζεται ήδη με επιτυχία σε τράπεζες, μεγάλα σούπερ </w:t>
      </w:r>
      <w:proofErr w:type="spellStart"/>
      <w:r w:rsidRPr="00C45EEB">
        <w:rPr>
          <w:rFonts w:cstheme="minorHAnsi"/>
          <w:bCs/>
        </w:rPr>
        <w:t>μάρκετ</w:t>
      </w:r>
      <w:proofErr w:type="spellEnd"/>
      <w:r w:rsidRPr="00C45EEB">
        <w:rPr>
          <w:rFonts w:cstheme="minorHAnsi"/>
          <w:bCs/>
        </w:rPr>
        <w:t xml:space="preserve">, ασφαλιστικές εταιρείες, εταιρείες </w:t>
      </w:r>
      <w:proofErr w:type="spellStart"/>
      <w:r w:rsidRPr="00C45EEB">
        <w:rPr>
          <w:rFonts w:cstheme="minorHAnsi"/>
          <w:bCs/>
        </w:rPr>
        <w:t>security</w:t>
      </w:r>
      <w:proofErr w:type="spellEnd"/>
      <w:r w:rsidR="00400E9F">
        <w:rPr>
          <w:rFonts w:cstheme="minorHAnsi"/>
          <w:bCs/>
        </w:rPr>
        <w:t xml:space="preserve">, </w:t>
      </w:r>
      <w:r w:rsidRPr="00C45EEB">
        <w:rPr>
          <w:rFonts w:cstheme="minorHAnsi"/>
          <w:bCs/>
        </w:rPr>
        <w:t xml:space="preserve">ΔΕΚΟ, </w:t>
      </w:r>
      <w:r>
        <w:rPr>
          <w:rFonts w:cstheme="minorHAnsi"/>
          <w:bCs/>
        </w:rPr>
        <w:t xml:space="preserve">βιομηχανία και λιανεμπόριο. </w:t>
      </w:r>
    </w:p>
    <w:p w14:paraId="63740260" w14:textId="603D9CE6" w:rsidR="00D344C7" w:rsidRPr="0094568E" w:rsidRDefault="00D344C7" w:rsidP="00D344C7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Cs/>
        </w:rPr>
        <w:t xml:space="preserve">Την </w:t>
      </w:r>
      <w:r w:rsidR="009839F2">
        <w:rPr>
          <w:rFonts w:cstheme="minorHAnsi"/>
          <w:b/>
        </w:rPr>
        <w:t>Τετάρτη, 11</w:t>
      </w:r>
      <w:r w:rsidR="009839F2" w:rsidRPr="009839F2">
        <w:rPr>
          <w:rFonts w:cstheme="minorHAnsi"/>
          <w:b/>
        </w:rPr>
        <w:t xml:space="preserve"> </w:t>
      </w:r>
      <w:r w:rsidR="009839F2">
        <w:rPr>
          <w:rFonts w:cstheme="minorHAnsi"/>
          <w:b/>
        </w:rPr>
        <w:t xml:space="preserve">Σεπτεμβρίου </w:t>
      </w:r>
      <w:r w:rsidRPr="0094568E">
        <w:rPr>
          <w:rFonts w:cstheme="minorHAnsi"/>
          <w:b/>
        </w:rPr>
        <w:t>2024</w:t>
      </w:r>
      <w:r w:rsidRPr="00C45EEB">
        <w:rPr>
          <w:rFonts w:cstheme="minorHAnsi"/>
          <w:bCs/>
        </w:rPr>
        <w:t xml:space="preserve">, η χρήση της Ψηφιακής Κάρτας Εργασίας </w:t>
      </w:r>
      <w:r w:rsidR="00400E9F">
        <w:rPr>
          <w:rFonts w:cstheme="minorHAnsi"/>
          <w:bCs/>
        </w:rPr>
        <w:t>επεκτείνεται</w:t>
      </w:r>
      <w:r w:rsidRPr="00C45EEB">
        <w:rPr>
          <w:rFonts w:cstheme="minorHAnsi"/>
          <w:bCs/>
        </w:rPr>
        <w:t xml:space="preserve"> στους κλάδους του </w:t>
      </w:r>
      <w:r w:rsidRPr="0094568E">
        <w:rPr>
          <w:rFonts w:cstheme="minorHAnsi"/>
          <w:b/>
        </w:rPr>
        <w:t>τουρισμού και του επισιτισμού</w:t>
      </w:r>
      <w:r w:rsidRPr="00C45EEB">
        <w:rPr>
          <w:rFonts w:cstheme="minorHAnsi"/>
          <w:bCs/>
        </w:rPr>
        <w:t xml:space="preserve">, </w:t>
      </w:r>
      <w:r w:rsidRPr="0094568E">
        <w:rPr>
          <w:rFonts w:cstheme="minorHAnsi"/>
          <w:b/>
        </w:rPr>
        <w:t>πρώτα σε πιλοτική φάση</w:t>
      </w:r>
      <w:r w:rsidRPr="00C45EEB">
        <w:rPr>
          <w:rFonts w:cstheme="minorHAnsi"/>
          <w:bCs/>
        </w:rPr>
        <w:t xml:space="preserve"> και εν συνεχεία</w:t>
      </w:r>
      <w:r w:rsidR="00400E9F">
        <w:rPr>
          <w:rFonts w:cstheme="minorHAnsi"/>
          <w:bCs/>
        </w:rPr>
        <w:t xml:space="preserve"> από την </w:t>
      </w:r>
      <w:r w:rsidR="00400E9F" w:rsidRPr="009839F2">
        <w:rPr>
          <w:rFonts w:cstheme="minorHAnsi"/>
          <w:b/>
          <w:bCs/>
        </w:rPr>
        <w:t>1</w:t>
      </w:r>
      <w:r w:rsidR="00400E9F" w:rsidRPr="009839F2">
        <w:rPr>
          <w:rFonts w:cstheme="minorHAnsi"/>
          <w:b/>
          <w:bCs/>
          <w:vertAlign w:val="superscript"/>
        </w:rPr>
        <w:t>η</w:t>
      </w:r>
      <w:r w:rsidR="00400E9F" w:rsidRPr="009839F2">
        <w:rPr>
          <w:rFonts w:cstheme="minorHAnsi"/>
          <w:b/>
          <w:bCs/>
        </w:rPr>
        <w:t xml:space="preserve"> Μαρτίου 2025</w:t>
      </w:r>
      <w:r w:rsidRPr="00C45EEB">
        <w:rPr>
          <w:rFonts w:cstheme="minorHAnsi"/>
          <w:bCs/>
        </w:rPr>
        <w:t xml:space="preserve"> σε πλήρη</w:t>
      </w:r>
      <w:r w:rsidR="00400E9F">
        <w:rPr>
          <w:rFonts w:cstheme="minorHAnsi"/>
          <w:bCs/>
        </w:rPr>
        <w:t xml:space="preserve"> εφαρμογή</w:t>
      </w:r>
      <w:r w:rsidRPr="00C45EEB">
        <w:rPr>
          <w:rFonts w:cstheme="minorHAnsi"/>
          <w:bCs/>
        </w:rPr>
        <w:t xml:space="preserve">. </w:t>
      </w:r>
      <w:r w:rsidR="00FB2FFA">
        <w:rPr>
          <w:rFonts w:cstheme="minorHAnsi"/>
          <w:bCs/>
        </w:rPr>
        <w:t xml:space="preserve">Σταδιακά, </w:t>
      </w:r>
      <w:r>
        <w:rPr>
          <w:rFonts w:cstheme="minorHAnsi"/>
          <w:bCs/>
        </w:rPr>
        <w:t xml:space="preserve">η εφαρμογή του μέτρου </w:t>
      </w:r>
      <w:r w:rsidRPr="00C45EEB">
        <w:rPr>
          <w:rFonts w:cstheme="minorHAnsi"/>
          <w:bCs/>
        </w:rPr>
        <w:t>επεκτείνεται</w:t>
      </w:r>
      <w:r>
        <w:rPr>
          <w:rFonts w:cstheme="minorHAnsi"/>
          <w:bCs/>
        </w:rPr>
        <w:t xml:space="preserve"> σ</w:t>
      </w:r>
      <w:r w:rsidRPr="00C45EEB">
        <w:rPr>
          <w:rFonts w:cstheme="minorHAnsi"/>
          <w:bCs/>
        </w:rPr>
        <w:t xml:space="preserve">το </w:t>
      </w:r>
      <w:r w:rsidRPr="0094568E">
        <w:rPr>
          <w:rFonts w:cstheme="minorHAnsi"/>
          <w:b/>
        </w:rPr>
        <w:t>σύνολο των επιχειρήσεων της χώρας.</w:t>
      </w:r>
    </w:p>
    <w:p w14:paraId="2F9B892F" w14:textId="77777777" w:rsidR="00D344C7" w:rsidRDefault="00D344C7" w:rsidP="00D344C7">
      <w:pPr>
        <w:spacing w:after="0" w:line="240" w:lineRule="auto"/>
        <w:jc w:val="both"/>
        <w:rPr>
          <w:rFonts w:cstheme="minorHAnsi"/>
          <w:bCs/>
        </w:rPr>
      </w:pPr>
    </w:p>
    <w:p w14:paraId="0844CF40" w14:textId="1FC830AA" w:rsidR="00D51B6D" w:rsidRDefault="00244DD4" w:rsidP="00D344C7">
      <w:pPr>
        <w:pStyle w:val="ListParagraph"/>
        <w:numPr>
          <w:ilvl w:val="0"/>
          <w:numId w:val="19"/>
        </w:numPr>
        <w:spacing w:after="0" w:line="240" w:lineRule="auto"/>
        <w:ind w:left="180" w:hanging="270"/>
        <w:jc w:val="both"/>
        <w:rPr>
          <w:rFonts w:cstheme="minorHAnsi"/>
          <w:b/>
        </w:rPr>
      </w:pPr>
      <w:r w:rsidRPr="00C45EEB">
        <w:rPr>
          <w:rFonts w:cstheme="minorHAnsi"/>
          <w:b/>
        </w:rPr>
        <w:t>Τι σημαί</w:t>
      </w:r>
      <w:r w:rsidR="009839F2">
        <w:rPr>
          <w:rFonts w:cstheme="minorHAnsi"/>
          <w:b/>
        </w:rPr>
        <w:t>νει η επέκταση του μέτρου στον τουρισμό και την ε</w:t>
      </w:r>
      <w:r w:rsidRPr="00C45EEB">
        <w:rPr>
          <w:rFonts w:cstheme="minorHAnsi"/>
          <w:b/>
        </w:rPr>
        <w:t xml:space="preserve">στίαση; </w:t>
      </w:r>
    </w:p>
    <w:p w14:paraId="00275512" w14:textId="77777777" w:rsidR="00F917CF" w:rsidRPr="00D344C7" w:rsidRDefault="00F917CF" w:rsidP="00F917CF">
      <w:pPr>
        <w:pStyle w:val="ListParagraph"/>
        <w:spacing w:after="0" w:line="240" w:lineRule="auto"/>
        <w:ind w:left="180"/>
        <w:jc w:val="both"/>
        <w:rPr>
          <w:rFonts w:cstheme="minorHAnsi"/>
          <w:b/>
        </w:rPr>
      </w:pPr>
    </w:p>
    <w:p w14:paraId="7E5E9190" w14:textId="4A9442B2" w:rsidR="00D344C7" w:rsidRDefault="00C45EEB" w:rsidP="00F917CF">
      <w:pPr>
        <w:pStyle w:val="ListParagraph"/>
        <w:spacing w:after="0" w:line="240" w:lineRule="auto"/>
        <w:ind w:left="0"/>
        <w:jc w:val="both"/>
        <w:rPr>
          <w:rFonts w:cstheme="minorHAnsi"/>
          <w:bCs/>
        </w:rPr>
      </w:pPr>
      <w:r w:rsidRPr="00C45EEB">
        <w:rPr>
          <w:rFonts w:cstheme="minorHAnsi"/>
          <w:bCs/>
        </w:rPr>
        <w:t xml:space="preserve">Η νέα επέκταση </w:t>
      </w:r>
      <w:r w:rsidR="00D344C7">
        <w:rPr>
          <w:rFonts w:cstheme="minorHAnsi"/>
          <w:bCs/>
        </w:rPr>
        <w:t>της ψηφιακής κάρτας σ</w:t>
      </w:r>
      <w:r w:rsidRPr="00D344C7">
        <w:rPr>
          <w:rFonts w:cstheme="minorHAnsi"/>
          <w:bCs/>
        </w:rPr>
        <w:t xml:space="preserve">τον </w:t>
      </w:r>
      <w:r w:rsidR="0094568E">
        <w:rPr>
          <w:rFonts w:cstheme="minorHAnsi"/>
          <w:bCs/>
        </w:rPr>
        <w:t>τ</w:t>
      </w:r>
      <w:r w:rsidRPr="00D344C7">
        <w:rPr>
          <w:rFonts w:cstheme="minorHAnsi"/>
          <w:bCs/>
        </w:rPr>
        <w:t>ουρισμό</w:t>
      </w:r>
      <w:r w:rsidR="00D344C7">
        <w:rPr>
          <w:rFonts w:cstheme="minorHAnsi"/>
          <w:bCs/>
        </w:rPr>
        <w:t xml:space="preserve"> αφορά όλα τα </w:t>
      </w:r>
      <w:r w:rsidRPr="00D344C7">
        <w:rPr>
          <w:rFonts w:cstheme="minorHAnsi"/>
          <w:bCs/>
        </w:rPr>
        <w:t>ξενοδοχεία</w:t>
      </w:r>
      <w:r w:rsidR="00D344C7">
        <w:rPr>
          <w:rFonts w:cstheme="minorHAnsi"/>
          <w:bCs/>
        </w:rPr>
        <w:t xml:space="preserve">, τα </w:t>
      </w:r>
      <w:r w:rsidRPr="00D344C7">
        <w:rPr>
          <w:rFonts w:cstheme="minorHAnsi"/>
          <w:bCs/>
        </w:rPr>
        <w:t>καταλύματα</w:t>
      </w:r>
      <w:r w:rsidR="00D344C7">
        <w:rPr>
          <w:rFonts w:cstheme="minorHAnsi"/>
          <w:bCs/>
        </w:rPr>
        <w:t xml:space="preserve">, τα </w:t>
      </w:r>
      <w:r w:rsidRPr="00D344C7">
        <w:rPr>
          <w:rFonts w:cstheme="minorHAnsi"/>
          <w:bCs/>
        </w:rPr>
        <w:t>ενοικιαζόμενα δωμάτια</w:t>
      </w:r>
      <w:r w:rsidR="00D344C7">
        <w:rPr>
          <w:rFonts w:cstheme="minorHAnsi"/>
          <w:bCs/>
        </w:rPr>
        <w:t xml:space="preserve"> και τα </w:t>
      </w:r>
      <w:proofErr w:type="spellStart"/>
      <w:r w:rsidRPr="00D344C7">
        <w:rPr>
          <w:rFonts w:cstheme="minorHAnsi"/>
          <w:bCs/>
        </w:rPr>
        <w:t>camping</w:t>
      </w:r>
      <w:proofErr w:type="spellEnd"/>
      <w:r w:rsidRPr="00D344C7">
        <w:rPr>
          <w:rFonts w:cstheme="minorHAnsi"/>
          <w:bCs/>
        </w:rPr>
        <w:t xml:space="preserve"> </w:t>
      </w:r>
      <w:r w:rsidR="00D344C7">
        <w:rPr>
          <w:rFonts w:cstheme="minorHAnsi"/>
          <w:bCs/>
        </w:rPr>
        <w:t xml:space="preserve">της χώρας, ενώ στην </w:t>
      </w:r>
      <w:r w:rsidR="0094568E">
        <w:rPr>
          <w:rFonts w:cstheme="minorHAnsi"/>
          <w:bCs/>
        </w:rPr>
        <w:t>ε</w:t>
      </w:r>
      <w:r w:rsidR="00D344C7">
        <w:rPr>
          <w:rFonts w:cstheme="minorHAnsi"/>
          <w:bCs/>
        </w:rPr>
        <w:t>στίαση, το</w:t>
      </w:r>
      <w:r w:rsidRPr="00D344C7">
        <w:rPr>
          <w:rFonts w:cstheme="minorHAnsi"/>
          <w:bCs/>
        </w:rPr>
        <w:t xml:space="preserve"> σύνολο των επιχειρήσεων εστίασης.</w:t>
      </w:r>
      <w:r w:rsidR="00514B28">
        <w:rPr>
          <w:rFonts w:cstheme="minorHAnsi"/>
          <w:bCs/>
        </w:rPr>
        <w:t xml:space="preserve"> Συγκεκριμένα, οι ΚΑΔ που εντάσσονται στο μέτρο σε αυτή τη φάση αναφέρονται στην Υπουργική Απόφαση της 11</w:t>
      </w:r>
      <w:r w:rsidR="00514B28" w:rsidRPr="003468A8">
        <w:rPr>
          <w:rFonts w:cstheme="minorHAnsi"/>
          <w:bCs/>
          <w:vertAlign w:val="superscript"/>
        </w:rPr>
        <w:t>ης</w:t>
      </w:r>
      <w:r w:rsidR="00514B28">
        <w:rPr>
          <w:rFonts w:cstheme="minorHAnsi"/>
          <w:bCs/>
        </w:rPr>
        <w:t xml:space="preserve"> Σεπτεμβρίου 2024 </w:t>
      </w:r>
      <w:r w:rsidR="003468A8">
        <w:rPr>
          <w:rFonts w:cstheme="minorHAnsi"/>
          <w:bCs/>
        </w:rPr>
        <w:t>η οποία</w:t>
      </w:r>
      <w:r w:rsidR="00514B28">
        <w:rPr>
          <w:rFonts w:cstheme="minorHAnsi"/>
          <w:bCs/>
        </w:rPr>
        <w:t xml:space="preserve"> επισυνάπτεται στο Δελτίο Τύπου. </w:t>
      </w:r>
    </w:p>
    <w:p w14:paraId="0374B946" w14:textId="77777777" w:rsidR="0094568E" w:rsidRPr="0094568E" w:rsidRDefault="0094568E" w:rsidP="0094568E">
      <w:pPr>
        <w:spacing w:after="0" w:line="240" w:lineRule="auto"/>
        <w:jc w:val="both"/>
        <w:rPr>
          <w:rFonts w:cstheme="minorHAnsi"/>
          <w:bCs/>
        </w:rPr>
      </w:pPr>
    </w:p>
    <w:p w14:paraId="07F73C48" w14:textId="14DCD58D" w:rsidR="00503BE4" w:rsidRDefault="00244DD4" w:rsidP="00C45EEB">
      <w:pPr>
        <w:pStyle w:val="ListParagraph"/>
        <w:numPr>
          <w:ilvl w:val="0"/>
          <w:numId w:val="19"/>
        </w:numPr>
        <w:spacing w:after="0" w:line="240" w:lineRule="auto"/>
        <w:ind w:left="180" w:hanging="270"/>
        <w:jc w:val="both"/>
        <w:rPr>
          <w:rFonts w:cstheme="minorHAnsi"/>
          <w:b/>
        </w:rPr>
      </w:pPr>
      <w:r w:rsidRPr="00C45EEB">
        <w:rPr>
          <w:rFonts w:cstheme="minorHAnsi"/>
          <w:b/>
        </w:rPr>
        <w:t>Γιατί δεν εφαρμόζεται εξαρχής πλήρως το μέτρο σε αυτούς τους κλάδους</w:t>
      </w:r>
      <w:r w:rsidR="00D344C7">
        <w:rPr>
          <w:rFonts w:cstheme="minorHAnsi"/>
          <w:b/>
        </w:rPr>
        <w:t>, αλλά ξεκινάει πιλοτικά</w:t>
      </w:r>
      <w:r w:rsidRPr="00C45EEB">
        <w:rPr>
          <w:rFonts w:cstheme="minorHAnsi"/>
          <w:b/>
        </w:rPr>
        <w:t>;</w:t>
      </w:r>
    </w:p>
    <w:p w14:paraId="0ED53564" w14:textId="77777777" w:rsidR="0095704C" w:rsidRPr="00C45EEB" w:rsidRDefault="0095704C" w:rsidP="0095704C">
      <w:pPr>
        <w:pStyle w:val="ListParagraph"/>
        <w:spacing w:after="0" w:line="240" w:lineRule="auto"/>
        <w:ind w:left="180"/>
        <w:jc w:val="both"/>
        <w:rPr>
          <w:rFonts w:cstheme="minorHAnsi"/>
          <w:b/>
        </w:rPr>
      </w:pPr>
    </w:p>
    <w:p w14:paraId="7040AEAC" w14:textId="634BAE94" w:rsidR="002C23F5" w:rsidRPr="008724C4" w:rsidRDefault="002C23F5" w:rsidP="002C23F5">
      <w:pPr>
        <w:spacing w:after="0" w:line="240" w:lineRule="auto"/>
        <w:jc w:val="both"/>
        <w:rPr>
          <w:rFonts w:cstheme="minorHAnsi"/>
          <w:bCs/>
        </w:rPr>
      </w:pPr>
      <w:r w:rsidRPr="008724C4">
        <w:rPr>
          <w:rFonts w:cstheme="minorHAnsi"/>
          <w:bCs/>
        </w:rPr>
        <w:t xml:space="preserve">Η εφαρμογή του μέτρου στον Τουρισμό και στην Εστίαση ξεκινάει πιλοτικά προκειμένου να </w:t>
      </w:r>
      <w:r w:rsidRPr="008724C4">
        <w:rPr>
          <w:rFonts w:cstheme="minorHAnsi"/>
          <w:b/>
        </w:rPr>
        <w:t>δοθεί ικανός χρόνος στις επιχειρήσεις</w:t>
      </w:r>
      <w:r w:rsidRPr="008724C4">
        <w:rPr>
          <w:rFonts w:cstheme="minorHAnsi"/>
          <w:bCs/>
        </w:rPr>
        <w:t xml:space="preserve"> που δραστηριοποιούνται στους συγκεκριμένους κλάδους </w:t>
      </w:r>
      <w:r w:rsidRPr="008724C4">
        <w:rPr>
          <w:rFonts w:cstheme="minorHAnsi"/>
          <w:b/>
        </w:rPr>
        <w:t>να προσαρμοστούν στα νέα δεδομένα.</w:t>
      </w:r>
      <w:r w:rsidRPr="008724C4">
        <w:rPr>
          <w:rFonts w:cstheme="minorHAnsi"/>
          <w:bCs/>
        </w:rPr>
        <w:t xml:space="preserve">  Η πιλοτική περίοδος θα είναι </w:t>
      </w:r>
      <w:r w:rsidRPr="008724C4">
        <w:rPr>
          <w:rFonts w:cstheme="minorHAnsi"/>
          <w:b/>
        </w:rPr>
        <w:t>εκτενής</w:t>
      </w:r>
      <w:r w:rsidR="00F40B02">
        <w:rPr>
          <w:rFonts w:cstheme="minorHAnsi"/>
          <w:bCs/>
        </w:rPr>
        <w:t xml:space="preserve"> και ο δ</w:t>
      </w:r>
      <w:r w:rsidR="00FB2FFA">
        <w:rPr>
          <w:rFonts w:cstheme="minorHAnsi"/>
          <w:bCs/>
        </w:rPr>
        <w:t xml:space="preserve">ιάλογος με τους εκπροσώπους </w:t>
      </w:r>
      <w:r w:rsidR="00F40B02">
        <w:rPr>
          <w:rFonts w:cstheme="minorHAnsi"/>
          <w:bCs/>
        </w:rPr>
        <w:t xml:space="preserve">εργαζομένων </w:t>
      </w:r>
      <w:r w:rsidR="00FB2FFA">
        <w:rPr>
          <w:rFonts w:cstheme="minorHAnsi"/>
          <w:bCs/>
        </w:rPr>
        <w:t xml:space="preserve"> και εργοδοτών </w:t>
      </w:r>
      <w:r w:rsidR="00F40B02">
        <w:rPr>
          <w:rFonts w:cstheme="minorHAnsi"/>
          <w:bCs/>
        </w:rPr>
        <w:t>θα είναι διαρκής</w:t>
      </w:r>
      <w:r w:rsidRPr="008724C4">
        <w:rPr>
          <w:rFonts w:cstheme="minorHAnsi"/>
          <w:bCs/>
        </w:rPr>
        <w:t xml:space="preserve"> ώστε </w:t>
      </w:r>
      <w:r w:rsidR="008724C4">
        <w:rPr>
          <w:rFonts w:cstheme="minorHAnsi"/>
          <w:bCs/>
        </w:rPr>
        <w:t>τα όποια ζητήματα</w:t>
      </w:r>
      <w:r w:rsidR="003355C6">
        <w:rPr>
          <w:rFonts w:cstheme="minorHAnsi"/>
          <w:bCs/>
        </w:rPr>
        <w:t xml:space="preserve"> </w:t>
      </w:r>
      <w:r w:rsidRPr="008724C4">
        <w:rPr>
          <w:rFonts w:cstheme="minorHAnsi"/>
          <w:bCs/>
        </w:rPr>
        <w:t>πιθανώς ανακύψουν</w:t>
      </w:r>
      <w:r w:rsidR="008724C4">
        <w:rPr>
          <w:rFonts w:cstheme="minorHAnsi"/>
          <w:bCs/>
        </w:rPr>
        <w:t xml:space="preserve"> </w:t>
      </w:r>
      <w:r w:rsidR="008724C4" w:rsidRPr="0095704C">
        <w:rPr>
          <w:rFonts w:cstheme="minorHAnsi"/>
          <w:b/>
        </w:rPr>
        <w:t>να επιλυθούν</w:t>
      </w:r>
      <w:r w:rsidRPr="0095704C">
        <w:rPr>
          <w:rFonts w:cstheme="minorHAnsi"/>
          <w:b/>
        </w:rPr>
        <w:t xml:space="preserve"> πριν την έναρξη της πλήρους εφαρμογής</w:t>
      </w:r>
      <w:r w:rsidRPr="008724C4">
        <w:rPr>
          <w:rFonts w:cstheme="minorHAnsi"/>
          <w:bCs/>
        </w:rPr>
        <w:t xml:space="preserve"> του μέτρου </w:t>
      </w:r>
      <w:r w:rsidR="003355C6">
        <w:rPr>
          <w:rFonts w:cstheme="minorHAnsi"/>
          <w:bCs/>
        </w:rPr>
        <w:t>τον Μάρτιο</w:t>
      </w:r>
      <w:r w:rsidRPr="008724C4">
        <w:rPr>
          <w:rFonts w:cstheme="minorHAnsi"/>
          <w:bCs/>
        </w:rPr>
        <w:t xml:space="preserve"> του 2025. </w:t>
      </w:r>
    </w:p>
    <w:p w14:paraId="5DA63B07" w14:textId="47BA6EC5" w:rsidR="00D51B6D" w:rsidRPr="008724C4" w:rsidRDefault="008724C4" w:rsidP="002C23F5">
      <w:pPr>
        <w:spacing w:after="0" w:line="240" w:lineRule="auto"/>
        <w:jc w:val="both"/>
        <w:rPr>
          <w:rFonts w:cstheme="minorHAnsi"/>
          <w:bCs/>
        </w:rPr>
      </w:pPr>
      <w:r w:rsidRPr="008724C4">
        <w:rPr>
          <w:rFonts w:cstheme="minorHAnsi"/>
          <w:bCs/>
        </w:rPr>
        <w:t xml:space="preserve">Στο </w:t>
      </w:r>
      <w:r w:rsidR="002C23F5" w:rsidRPr="008724C4">
        <w:rPr>
          <w:rFonts w:cstheme="minorHAnsi"/>
          <w:bCs/>
        </w:rPr>
        <w:t xml:space="preserve">διάστημα που θα μεσολαβήσει έως την πλήρη εφαρμογή του μέτρου, θα </w:t>
      </w:r>
      <w:r w:rsidR="002C23F5" w:rsidRPr="0095704C">
        <w:rPr>
          <w:rFonts w:cstheme="minorHAnsi"/>
          <w:b/>
        </w:rPr>
        <w:t>διενεργηθούν διαδικτυακά σεμινάρια (</w:t>
      </w:r>
      <w:proofErr w:type="spellStart"/>
      <w:r w:rsidR="002C23F5" w:rsidRPr="0095704C">
        <w:rPr>
          <w:rFonts w:cstheme="minorHAnsi"/>
          <w:b/>
        </w:rPr>
        <w:t>webinars</w:t>
      </w:r>
      <w:proofErr w:type="spellEnd"/>
      <w:r w:rsidR="002C23F5" w:rsidRPr="0095704C">
        <w:rPr>
          <w:rFonts w:cstheme="minorHAnsi"/>
          <w:b/>
        </w:rPr>
        <w:t>)</w:t>
      </w:r>
      <w:r w:rsidR="002C23F5" w:rsidRPr="008724C4">
        <w:rPr>
          <w:rFonts w:cstheme="minorHAnsi"/>
          <w:bCs/>
        </w:rPr>
        <w:t xml:space="preserve"> καθώς και </w:t>
      </w:r>
      <w:r w:rsidR="002C23F5" w:rsidRPr="0095704C">
        <w:rPr>
          <w:rFonts w:cstheme="minorHAnsi"/>
          <w:b/>
        </w:rPr>
        <w:t>ενημερωτικές δράσεις</w:t>
      </w:r>
      <w:r w:rsidR="002C23F5" w:rsidRPr="008724C4">
        <w:rPr>
          <w:rFonts w:cstheme="minorHAnsi"/>
          <w:bCs/>
        </w:rPr>
        <w:t xml:space="preserve"> σε πολλά μέρη της Ελλάδας, σε συνεργασία με τους </w:t>
      </w:r>
      <w:r w:rsidR="002C23F5" w:rsidRPr="0095704C">
        <w:rPr>
          <w:rFonts w:cstheme="minorHAnsi"/>
          <w:b/>
        </w:rPr>
        <w:t>εκπροσώπους εργαζομένων και εργοδοτών</w:t>
      </w:r>
      <w:r w:rsidR="002C23F5" w:rsidRPr="008724C4">
        <w:rPr>
          <w:rFonts w:cstheme="minorHAnsi"/>
          <w:bCs/>
        </w:rPr>
        <w:t xml:space="preserve">. Σκοπός των </w:t>
      </w:r>
      <w:r w:rsidR="002C23F5" w:rsidRPr="008724C4">
        <w:rPr>
          <w:rFonts w:cstheme="minorHAnsi"/>
          <w:bCs/>
        </w:rPr>
        <w:lastRenderedPageBreak/>
        <w:t xml:space="preserve">παραπάνω δράσεων είναι </w:t>
      </w:r>
      <w:r w:rsidR="002C23F5" w:rsidRPr="0095704C">
        <w:rPr>
          <w:rFonts w:cstheme="minorHAnsi"/>
          <w:b/>
        </w:rPr>
        <w:t>η</w:t>
      </w:r>
      <w:r w:rsidR="00F40B02">
        <w:rPr>
          <w:rFonts w:cstheme="minorHAnsi"/>
          <w:b/>
        </w:rPr>
        <w:t xml:space="preserve"> πλήρης ενημέρωση για την</w:t>
      </w:r>
      <w:r w:rsidR="002C23F5" w:rsidRPr="0095704C">
        <w:rPr>
          <w:rFonts w:cstheme="minorHAnsi"/>
          <w:b/>
        </w:rPr>
        <w:t xml:space="preserve"> </w:t>
      </w:r>
      <w:r w:rsidR="009F7F65">
        <w:rPr>
          <w:rFonts w:cstheme="minorHAnsi"/>
          <w:b/>
        </w:rPr>
        <w:t>ορθή</w:t>
      </w:r>
      <w:r w:rsidR="009F7F65" w:rsidRPr="0095704C">
        <w:rPr>
          <w:rFonts w:cstheme="minorHAnsi"/>
          <w:b/>
        </w:rPr>
        <w:t xml:space="preserve"> </w:t>
      </w:r>
      <w:r w:rsidR="002C23F5" w:rsidRPr="0095704C">
        <w:rPr>
          <w:rFonts w:cstheme="minorHAnsi"/>
          <w:b/>
        </w:rPr>
        <w:t>εφαρμογή</w:t>
      </w:r>
      <w:r w:rsidR="002C23F5" w:rsidRPr="008724C4">
        <w:rPr>
          <w:rFonts w:cstheme="minorHAnsi"/>
          <w:bCs/>
        </w:rPr>
        <w:t xml:space="preserve"> της ψηφιακής κάρτας εργασίας</w:t>
      </w:r>
      <w:r w:rsidRPr="008724C4">
        <w:rPr>
          <w:rFonts w:cstheme="minorHAnsi"/>
          <w:bCs/>
        </w:rPr>
        <w:t>.</w:t>
      </w:r>
    </w:p>
    <w:p w14:paraId="60ABFCF2" w14:textId="77777777" w:rsidR="00D51B6D" w:rsidRPr="00C45EEB" w:rsidRDefault="00D51B6D" w:rsidP="00C45EEB">
      <w:pPr>
        <w:spacing w:after="0" w:line="240" w:lineRule="auto"/>
        <w:jc w:val="both"/>
        <w:rPr>
          <w:rFonts w:cstheme="minorHAnsi"/>
          <w:b/>
        </w:rPr>
      </w:pPr>
    </w:p>
    <w:p w14:paraId="2F12CCDC" w14:textId="3D093924" w:rsidR="00D51B6D" w:rsidRDefault="00244DD4" w:rsidP="00C45EEB">
      <w:pPr>
        <w:pStyle w:val="ListParagraph"/>
        <w:numPr>
          <w:ilvl w:val="0"/>
          <w:numId w:val="19"/>
        </w:numPr>
        <w:spacing w:after="0" w:line="240" w:lineRule="auto"/>
        <w:ind w:left="180" w:hanging="270"/>
        <w:jc w:val="both"/>
        <w:rPr>
          <w:rFonts w:cstheme="minorHAnsi"/>
          <w:b/>
        </w:rPr>
      </w:pPr>
      <w:r w:rsidRPr="00C45EEB">
        <w:rPr>
          <w:rFonts w:cstheme="minorHAnsi"/>
          <w:b/>
        </w:rPr>
        <w:t>Πόσοι εργαζόμενοι στην χώρα είναι ενταγμένοι στην Ψηφιακή Κάρτα Εργασίας αυτή τη στιγμή;</w:t>
      </w:r>
    </w:p>
    <w:p w14:paraId="4DD0A617" w14:textId="77777777" w:rsidR="00F917CF" w:rsidRPr="00C45EEB" w:rsidRDefault="00F917CF" w:rsidP="00F917CF">
      <w:pPr>
        <w:pStyle w:val="ListParagraph"/>
        <w:spacing w:after="0" w:line="240" w:lineRule="auto"/>
        <w:ind w:left="180"/>
        <w:jc w:val="both"/>
        <w:rPr>
          <w:rFonts w:cstheme="minorHAnsi"/>
          <w:b/>
        </w:rPr>
      </w:pPr>
    </w:p>
    <w:p w14:paraId="67FC2511" w14:textId="45E0BD80" w:rsidR="00D51B6D" w:rsidRPr="00C45EEB" w:rsidRDefault="002C23F5" w:rsidP="00C45EEB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Έ</w:t>
      </w:r>
      <w:r w:rsidR="000319B6" w:rsidRPr="00F917CF">
        <w:rPr>
          <w:rFonts w:cstheme="minorHAnsi"/>
          <w:b/>
        </w:rPr>
        <w:t>ως σήμερα</w:t>
      </w:r>
      <w:r w:rsidR="00D344C7">
        <w:rPr>
          <w:rFonts w:cstheme="minorHAnsi"/>
          <w:bCs/>
        </w:rPr>
        <w:t xml:space="preserve"> στο μέτρο </w:t>
      </w:r>
      <w:r w:rsidR="000319B6" w:rsidRPr="00C45EEB">
        <w:rPr>
          <w:rFonts w:cstheme="minorHAnsi"/>
          <w:bCs/>
        </w:rPr>
        <w:t xml:space="preserve">έχουν ενταχθεί περίπου 73.000 επιχειρήσεις με 750.000 εργαζομένους. Με την </w:t>
      </w:r>
      <w:r w:rsidR="0094568E">
        <w:rPr>
          <w:rFonts w:cstheme="minorHAnsi"/>
          <w:bCs/>
        </w:rPr>
        <w:t xml:space="preserve">νέα </w:t>
      </w:r>
      <w:r w:rsidR="000319B6" w:rsidRPr="00F917CF">
        <w:rPr>
          <w:rFonts w:cstheme="minorHAnsi"/>
          <w:b/>
        </w:rPr>
        <w:t>επέκταση της εφαρμογής του μέτρου</w:t>
      </w:r>
      <w:r w:rsidR="009839F2">
        <w:rPr>
          <w:rFonts w:cstheme="minorHAnsi"/>
          <w:bCs/>
        </w:rPr>
        <w:t xml:space="preserve"> στον τουρισμό και στην ε</w:t>
      </w:r>
      <w:r w:rsidR="000319B6" w:rsidRPr="00C45EEB">
        <w:rPr>
          <w:rFonts w:cstheme="minorHAnsi"/>
          <w:bCs/>
        </w:rPr>
        <w:t xml:space="preserve">στίαση, εντάσσονται πλέον στην Ψηφιακή Κάρτα Εργασίας </w:t>
      </w:r>
      <w:r w:rsidR="000319B6" w:rsidRPr="00F917CF">
        <w:rPr>
          <w:rFonts w:cstheme="minorHAnsi"/>
          <w:b/>
        </w:rPr>
        <w:t>περίπου 1.500.000 εργαζόμενοι</w:t>
      </w:r>
      <w:r w:rsidR="00C45EEB" w:rsidRPr="00C45EEB">
        <w:rPr>
          <w:rFonts w:cstheme="minorHAnsi"/>
          <w:bCs/>
        </w:rPr>
        <w:t xml:space="preserve"> </w:t>
      </w:r>
      <w:r w:rsidR="0094568E">
        <w:rPr>
          <w:rFonts w:cstheme="minorHAnsi"/>
          <w:bCs/>
        </w:rPr>
        <w:t xml:space="preserve">συνολικά </w:t>
      </w:r>
      <w:r w:rsidR="00C45EEB" w:rsidRPr="00C45EEB">
        <w:rPr>
          <w:rFonts w:cstheme="minorHAnsi"/>
          <w:bCs/>
        </w:rPr>
        <w:t xml:space="preserve">στον ιδιωτικό τομέα. </w:t>
      </w:r>
    </w:p>
    <w:p w14:paraId="548DAEE4" w14:textId="77777777" w:rsidR="00D51B6D" w:rsidRDefault="00D51B6D" w:rsidP="00C45EEB">
      <w:pPr>
        <w:spacing w:after="0" w:line="240" w:lineRule="auto"/>
        <w:jc w:val="both"/>
        <w:rPr>
          <w:rFonts w:cstheme="minorHAnsi"/>
          <w:b/>
        </w:rPr>
      </w:pPr>
    </w:p>
    <w:p w14:paraId="12F05947" w14:textId="77777777" w:rsidR="00D42B91" w:rsidRPr="00C45EEB" w:rsidRDefault="00D42B91" w:rsidP="00C45EEB">
      <w:pPr>
        <w:spacing w:after="0" w:line="240" w:lineRule="auto"/>
        <w:jc w:val="both"/>
        <w:rPr>
          <w:rFonts w:cstheme="minorHAnsi"/>
          <w:b/>
        </w:rPr>
      </w:pPr>
    </w:p>
    <w:p w14:paraId="7793C9C1" w14:textId="7FBED4C1" w:rsidR="00862AF8" w:rsidRDefault="00244DD4" w:rsidP="00C45EEB">
      <w:pPr>
        <w:pStyle w:val="ListParagraph"/>
        <w:numPr>
          <w:ilvl w:val="0"/>
          <w:numId w:val="19"/>
        </w:numPr>
        <w:spacing w:after="0" w:line="240" w:lineRule="auto"/>
        <w:ind w:left="180" w:hanging="270"/>
        <w:jc w:val="both"/>
        <w:rPr>
          <w:rFonts w:cstheme="minorHAnsi"/>
          <w:b/>
        </w:rPr>
      </w:pPr>
      <w:r w:rsidRPr="00C45EEB">
        <w:rPr>
          <w:rFonts w:cstheme="minorHAnsi"/>
          <w:b/>
        </w:rPr>
        <w:t>Έχει φέρει αποτελέσματα το μέτρο;</w:t>
      </w:r>
    </w:p>
    <w:p w14:paraId="1A21B9B9" w14:textId="77777777" w:rsidR="00F917CF" w:rsidRPr="00C45EEB" w:rsidRDefault="00F917CF" w:rsidP="00F917CF">
      <w:pPr>
        <w:pStyle w:val="ListParagraph"/>
        <w:spacing w:after="0" w:line="240" w:lineRule="auto"/>
        <w:ind w:left="180"/>
        <w:jc w:val="both"/>
        <w:rPr>
          <w:rFonts w:cstheme="minorHAnsi"/>
          <w:b/>
        </w:rPr>
      </w:pPr>
    </w:p>
    <w:p w14:paraId="70BD4F39" w14:textId="1AC1D9C9" w:rsidR="00B62F5D" w:rsidRPr="0061285C" w:rsidRDefault="000319B6" w:rsidP="00C45EEB">
      <w:pPr>
        <w:spacing w:after="0" w:line="240" w:lineRule="auto"/>
        <w:jc w:val="both"/>
        <w:rPr>
          <w:rFonts w:cstheme="minorHAnsi"/>
          <w:b/>
        </w:rPr>
      </w:pPr>
      <w:r w:rsidRPr="00C45EEB">
        <w:rPr>
          <w:rFonts w:cstheme="minorHAnsi"/>
          <w:bCs/>
        </w:rPr>
        <w:t xml:space="preserve">Βάσει στοιχείων του </w:t>
      </w:r>
      <w:r w:rsidR="0094568E">
        <w:rPr>
          <w:rFonts w:cstheme="minorHAnsi"/>
          <w:bCs/>
        </w:rPr>
        <w:t xml:space="preserve">πληροφοριακού συστήματος </w:t>
      </w:r>
      <w:r w:rsidRPr="00C45EEB">
        <w:rPr>
          <w:rFonts w:cstheme="minorHAnsi"/>
          <w:bCs/>
        </w:rPr>
        <w:t xml:space="preserve">ΕΡΓΑΝΗ, διαπιστώνεται ότι </w:t>
      </w:r>
      <w:r w:rsidRPr="0094568E">
        <w:rPr>
          <w:rFonts w:cstheme="minorHAnsi"/>
          <w:b/>
        </w:rPr>
        <w:t>από την έναρξη εφαρμογής του μέτρου της ψηφιακής κάρτας</w:t>
      </w:r>
      <w:r w:rsidRPr="00C45EEB">
        <w:rPr>
          <w:rFonts w:cstheme="minorHAnsi"/>
          <w:bCs/>
        </w:rPr>
        <w:t xml:space="preserve"> εργασίας</w:t>
      </w:r>
      <w:r w:rsidR="002C23F5">
        <w:rPr>
          <w:rFonts w:cstheme="minorHAnsi"/>
          <w:bCs/>
        </w:rPr>
        <w:t xml:space="preserve"> το 2022</w:t>
      </w:r>
      <w:r w:rsidRPr="00C45EEB">
        <w:rPr>
          <w:rFonts w:cstheme="minorHAnsi"/>
          <w:bCs/>
        </w:rPr>
        <w:t xml:space="preserve">, η </w:t>
      </w:r>
      <w:r w:rsidRPr="0094568E">
        <w:rPr>
          <w:rFonts w:cstheme="minorHAnsi"/>
          <w:b/>
        </w:rPr>
        <w:t>αύξηση των δηλωθεισών υπερωριών</w:t>
      </w:r>
      <w:r w:rsidRPr="00C45EEB">
        <w:rPr>
          <w:rFonts w:cstheme="minorHAnsi"/>
          <w:bCs/>
        </w:rPr>
        <w:t xml:space="preserve"> σε σχέση με τα προηγούμενα έτη είναι </w:t>
      </w:r>
      <w:r w:rsidRPr="0094568E">
        <w:rPr>
          <w:rFonts w:cstheme="minorHAnsi"/>
          <w:b/>
        </w:rPr>
        <w:t>σημαντική για τους κλάδους που έχουν ενταχθεί</w:t>
      </w:r>
      <w:r w:rsidRPr="00C45EEB">
        <w:rPr>
          <w:rFonts w:cstheme="minorHAnsi"/>
          <w:bCs/>
        </w:rPr>
        <w:t xml:space="preserve">. Χάρη στην Ψηφιακή Κάρτα Εργασίας και την καταπολέμηση της αδήλωτης υπερωριακής εργασίας, οι υπερωρίες πλέον καταγράφονται και πληρώνονται κανονικά. </w:t>
      </w:r>
      <w:r w:rsidR="009F7F65">
        <w:rPr>
          <w:rFonts w:cstheme="minorHAnsi"/>
          <w:bCs/>
        </w:rPr>
        <w:t xml:space="preserve">Ενδεικτικά, </w:t>
      </w:r>
      <w:r w:rsidRPr="00C45EEB">
        <w:rPr>
          <w:rFonts w:cstheme="minorHAnsi"/>
          <w:bCs/>
        </w:rPr>
        <w:t xml:space="preserve">στις </w:t>
      </w:r>
      <w:r w:rsidRPr="0094568E">
        <w:rPr>
          <w:rFonts w:cstheme="minorHAnsi"/>
          <w:b/>
        </w:rPr>
        <w:t xml:space="preserve">δηλωθείσες υπερωρίες των σούπερ </w:t>
      </w:r>
      <w:proofErr w:type="spellStart"/>
      <w:r w:rsidRPr="0094568E">
        <w:rPr>
          <w:rFonts w:cstheme="minorHAnsi"/>
          <w:b/>
        </w:rPr>
        <w:t>μάρκετ</w:t>
      </w:r>
      <w:proofErr w:type="spellEnd"/>
      <w:r w:rsidRPr="00C45EEB">
        <w:rPr>
          <w:rFonts w:cstheme="minorHAnsi"/>
          <w:bCs/>
        </w:rPr>
        <w:t xml:space="preserve">, από την έναρξη της εφαρμογής του μέτρου έως το τέλος του 2023, παρατηρήθηκε </w:t>
      </w:r>
      <w:r w:rsidRPr="0094568E">
        <w:rPr>
          <w:rFonts w:cstheme="minorHAnsi"/>
          <w:b/>
        </w:rPr>
        <w:t>σωρευτική αύξηση ύψους +61,2%.</w:t>
      </w:r>
    </w:p>
    <w:sectPr w:rsidR="00B62F5D" w:rsidRPr="0061285C" w:rsidSect="00D42B91">
      <w:headerReference w:type="default" r:id="rId7"/>
      <w:footerReference w:type="default" r:id="rId8"/>
      <w:pgSz w:w="11906" w:h="16838"/>
      <w:pgMar w:top="1418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A5017" w14:textId="77777777" w:rsidR="00765282" w:rsidRDefault="00765282" w:rsidP="00FE7BC8">
      <w:pPr>
        <w:spacing w:after="0" w:line="240" w:lineRule="auto"/>
      </w:pPr>
      <w:r>
        <w:separator/>
      </w:r>
    </w:p>
  </w:endnote>
  <w:endnote w:type="continuationSeparator" w:id="0">
    <w:p w14:paraId="5802A235" w14:textId="77777777" w:rsidR="00765282" w:rsidRDefault="00765282" w:rsidP="00FE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04027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E38BDD" w14:textId="7BA33F45" w:rsidR="00B42448" w:rsidRDefault="00B424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B9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A79F1" w14:textId="77777777" w:rsidR="00B42448" w:rsidRDefault="00B424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58C24" w14:textId="77777777" w:rsidR="00765282" w:rsidRDefault="00765282" w:rsidP="00FE7BC8">
      <w:pPr>
        <w:spacing w:after="0" w:line="240" w:lineRule="auto"/>
      </w:pPr>
      <w:r>
        <w:separator/>
      </w:r>
    </w:p>
  </w:footnote>
  <w:footnote w:type="continuationSeparator" w:id="0">
    <w:p w14:paraId="02E78590" w14:textId="77777777" w:rsidR="00765282" w:rsidRDefault="00765282" w:rsidP="00FE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E0212" w14:textId="6E8E43BE" w:rsidR="00B42448" w:rsidRPr="007E7E77" w:rsidRDefault="00B42448" w:rsidP="007E7E77">
    <w:pPr>
      <w:pStyle w:val="Header"/>
      <w:jc w:val="right"/>
      <w:rPr>
        <w:lang w:val="en-US"/>
      </w:rPr>
    </w:pPr>
    <w:r>
      <w:rPr>
        <w:lang w:val="en-US"/>
      </w:rPr>
      <w:t>09/09/2024</w:t>
    </w:r>
  </w:p>
  <w:p w14:paraId="428BF8E3" w14:textId="77777777" w:rsidR="00B42448" w:rsidRDefault="00B42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C53"/>
    <w:multiLevelType w:val="hybridMultilevel"/>
    <w:tmpl w:val="0C100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A5A62"/>
    <w:multiLevelType w:val="hybridMultilevel"/>
    <w:tmpl w:val="2AA20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6422"/>
    <w:multiLevelType w:val="hybridMultilevel"/>
    <w:tmpl w:val="6CE6174A"/>
    <w:lvl w:ilvl="0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E7E291A"/>
    <w:multiLevelType w:val="hybridMultilevel"/>
    <w:tmpl w:val="5210A3C6"/>
    <w:lvl w:ilvl="0" w:tplc="00029C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C48AE"/>
    <w:multiLevelType w:val="hybridMultilevel"/>
    <w:tmpl w:val="3696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453E9"/>
    <w:multiLevelType w:val="hybridMultilevel"/>
    <w:tmpl w:val="A7D89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40F48"/>
    <w:multiLevelType w:val="hybridMultilevel"/>
    <w:tmpl w:val="D14A80A8"/>
    <w:lvl w:ilvl="0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EE6663A"/>
    <w:multiLevelType w:val="multilevel"/>
    <w:tmpl w:val="259055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DDC6390"/>
    <w:multiLevelType w:val="hybridMultilevel"/>
    <w:tmpl w:val="7AB6FB8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312E"/>
    <w:multiLevelType w:val="hybridMultilevel"/>
    <w:tmpl w:val="E460E7A0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29D456C"/>
    <w:multiLevelType w:val="hybridMultilevel"/>
    <w:tmpl w:val="15105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A58A1"/>
    <w:multiLevelType w:val="multilevel"/>
    <w:tmpl w:val="B2BEB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⮚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A3B0781"/>
    <w:multiLevelType w:val="hybridMultilevel"/>
    <w:tmpl w:val="153A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EA226E"/>
    <w:multiLevelType w:val="multilevel"/>
    <w:tmpl w:val="FBA2283C"/>
    <w:lvl w:ilvl="0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numFmt w:val="bullet"/>
      <w:lvlText w:val="⮚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F7744B0"/>
    <w:multiLevelType w:val="hybridMultilevel"/>
    <w:tmpl w:val="3928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13D2A"/>
    <w:multiLevelType w:val="hybridMultilevel"/>
    <w:tmpl w:val="7E90E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AFF279D"/>
    <w:multiLevelType w:val="hybridMultilevel"/>
    <w:tmpl w:val="E4DE9AEE"/>
    <w:lvl w:ilvl="0" w:tplc="0408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611E11BC"/>
    <w:multiLevelType w:val="multilevel"/>
    <w:tmpl w:val="2FF8AD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⮚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AE110F0"/>
    <w:multiLevelType w:val="multilevel"/>
    <w:tmpl w:val="FEC6A8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BC11E42"/>
    <w:multiLevelType w:val="hybridMultilevel"/>
    <w:tmpl w:val="086200F8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C52614"/>
    <w:multiLevelType w:val="hybridMultilevel"/>
    <w:tmpl w:val="68F2777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5765060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51955968">
    <w:abstractNumId w:val="10"/>
  </w:num>
  <w:num w:numId="3" w16cid:durableId="359859704">
    <w:abstractNumId w:val="14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 w16cid:durableId="419448181">
    <w:abstractNumId w:val="11"/>
  </w:num>
  <w:num w:numId="5" w16cid:durableId="1233933430">
    <w:abstractNumId w:val="13"/>
  </w:num>
  <w:num w:numId="6" w16cid:durableId="1917007788">
    <w:abstractNumId w:val="7"/>
  </w:num>
  <w:num w:numId="7" w16cid:durableId="2140953531">
    <w:abstractNumId w:val="2"/>
  </w:num>
  <w:num w:numId="8" w16cid:durableId="56517345">
    <w:abstractNumId w:val="16"/>
  </w:num>
  <w:num w:numId="9" w16cid:durableId="1987129807">
    <w:abstractNumId w:val="8"/>
  </w:num>
  <w:num w:numId="10" w16cid:durableId="732044406">
    <w:abstractNumId w:val="17"/>
  </w:num>
  <w:num w:numId="11" w16cid:durableId="1732000841">
    <w:abstractNumId w:val="6"/>
  </w:num>
  <w:num w:numId="12" w16cid:durableId="1356887561">
    <w:abstractNumId w:val="9"/>
  </w:num>
  <w:num w:numId="13" w16cid:durableId="25302436">
    <w:abstractNumId w:val="19"/>
  </w:num>
  <w:num w:numId="14" w16cid:durableId="216817726">
    <w:abstractNumId w:val="18"/>
  </w:num>
  <w:num w:numId="15" w16cid:durableId="1875922267">
    <w:abstractNumId w:val="5"/>
  </w:num>
  <w:num w:numId="16" w16cid:durableId="599918514">
    <w:abstractNumId w:val="1"/>
  </w:num>
  <w:num w:numId="17" w16cid:durableId="1072580260">
    <w:abstractNumId w:val="14"/>
  </w:num>
  <w:num w:numId="18" w16cid:durableId="558171288">
    <w:abstractNumId w:val="12"/>
  </w:num>
  <w:num w:numId="19" w16cid:durableId="144006898">
    <w:abstractNumId w:val="0"/>
  </w:num>
  <w:num w:numId="20" w16cid:durableId="1297906564">
    <w:abstractNumId w:val="15"/>
  </w:num>
  <w:num w:numId="21" w16cid:durableId="1583906423">
    <w:abstractNumId w:val="20"/>
  </w:num>
  <w:num w:numId="22" w16cid:durableId="1750538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F5D"/>
    <w:rsid w:val="000319B6"/>
    <w:rsid w:val="000F2701"/>
    <w:rsid w:val="000F2D02"/>
    <w:rsid w:val="00100EDE"/>
    <w:rsid w:val="00123BFD"/>
    <w:rsid w:val="001D586C"/>
    <w:rsid w:val="00244DD4"/>
    <w:rsid w:val="00276D9F"/>
    <w:rsid w:val="002B0BA1"/>
    <w:rsid w:val="002C23F5"/>
    <w:rsid w:val="002E4B38"/>
    <w:rsid w:val="00302772"/>
    <w:rsid w:val="00303720"/>
    <w:rsid w:val="00333A3C"/>
    <w:rsid w:val="003355C6"/>
    <w:rsid w:val="003468A8"/>
    <w:rsid w:val="00400E9F"/>
    <w:rsid w:val="00417135"/>
    <w:rsid w:val="004C08D1"/>
    <w:rsid w:val="004D0688"/>
    <w:rsid w:val="00503BE4"/>
    <w:rsid w:val="0050799F"/>
    <w:rsid w:val="00514B28"/>
    <w:rsid w:val="00535E8B"/>
    <w:rsid w:val="00542112"/>
    <w:rsid w:val="005613B4"/>
    <w:rsid w:val="00564A4E"/>
    <w:rsid w:val="00567A80"/>
    <w:rsid w:val="0061285C"/>
    <w:rsid w:val="00675999"/>
    <w:rsid w:val="00686C7E"/>
    <w:rsid w:val="006E7B95"/>
    <w:rsid w:val="006F4FCE"/>
    <w:rsid w:val="00765282"/>
    <w:rsid w:val="0079358B"/>
    <w:rsid w:val="007C7B7E"/>
    <w:rsid w:val="007E7E77"/>
    <w:rsid w:val="007F3958"/>
    <w:rsid w:val="007F7B39"/>
    <w:rsid w:val="00862AF8"/>
    <w:rsid w:val="008724C4"/>
    <w:rsid w:val="008D074D"/>
    <w:rsid w:val="00911151"/>
    <w:rsid w:val="0094568E"/>
    <w:rsid w:val="0095704C"/>
    <w:rsid w:val="009839F2"/>
    <w:rsid w:val="009D04FE"/>
    <w:rsid w:val="009F7F65"/>
    <w:rsid w:val="00A4327A"/>
    <w:rsid w:val="00A84A1F"/>
    <w:rsid w:val="00B25944"/>
    <w:rsid w:val="00B42448"/>
    <w:rsid w:val="00B62F5D"/>
    <w:rsid w:val="00B76A6E"/>
    <w:rsid w:val="00B8355A"/>
    <w:rsid w:val="00C45EEB"/>
    <w:rsid w:val="00C5746B"/>
    <w:rsid w:val="00CC1478"/>
    <w:rsid w:val="00D344C7"/>
    <w:rsid w:val="00D42B91"/>
    <w:rsid w:val="00D51B6D"/>
    <w:rsid w:val="00E26694"/>
    <w:rsid w:val="00E5409C"/>
    <w:rsid w:val="00F25CF3"/>
    <w:rsid w:val="00F40B02"/>
    <w:rsid w:val="00F66227"/>
    <w:rsid w:val="00F917CF"/>
    <w:rsid w:val="00FB2FFA"/>
    <w:rsid w:val="00FB403C"/>
    <w:rsid w:val="00FE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B548"/>
  <w15:chartTrackingRefBased/>
  <w15:docId w15:val="{3CECE3F9-CAA0-4A0F-82DF-4A139AB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F5D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compact Char,Normal bullet 2 Char,Paragraphe de liste 2 Char,Reference list Char,Bullet list Char,Numbered List Char,List Paragraph1 Char,1st level - Bullet List Paragraph Char,Lettre d'introduction Char,Paragraph Char"/>
    <w:link w:val="ListParagraph"/>
    <w:uiPriority w:val="34"/>
    <w:qFormat/>
    <w:locked/>
    <w:rsid w:val="00B62F5D"/>
  </w:style>
  <w:style w:type="paragraph" w:styleId="ListParagraph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ListParagraphChar"/>
    <w:uiPriority w:val="34"/>
    <w:qFormat/>
    <w:rsid w:val="00B62F5D"/>
    <w:pPr>
      <w:ind w:left="720"/>
      <w:contextualSpacing/>
    </w:pPr>
  </w:style>
  <w:style w:type="table" w:customStyle="1" w:styleId="1">
    <w:name w:val="Πλέγμα πίνακα1"/>
    <w:basedOn w:val="TableNormal"/>
    <w:uiPriority w:val="39"/>
    <w:rsid w:val="00B62F5D"/>
    <w:pPr>
      <w:spacing w:after="0" w:line="240" w:lineRule="auto"/>
    </w:pPr>
    <w:rPr>
      <w:rFonts w:ascii="Calibri" w:eastAsia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51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1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1B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B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BC8"/>
  </w:style>
  <w:style w:type="paragraph" w:styleId="Footer">
    <w:name w:val="footer"/>
    <w:basedOn w:val="Normal"/>
    <w:link w:val="FooterChar"/>
    <w:uiPriority w:val="99"/>
    <w:unhideWhenUsed/>
    <w:rsid w:val="00FE7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BC8"/>
  </w:style>
  <w:style w:type="paragraph" w:styleId="Revision">
    <w:name w:val="Revision"/>
    <w:hidden/>
    <w:uiPriority w:val="99"/>
    <w:semiHidden/>
    <w:rsid w:val="00123B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7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7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Dimitris Ayfas</cp:lastModifiedBy>
  <cp:revision>3</cp:revision>
  <dcterms:created xsi:type="dcterms:W3CDTF">2024-09-11T08:42:00Z</dcterms:created>
  <dcterms:modified xsi:type="dcterms:W3CDTF">2024-09-11T14:42:00Z</dcterms:modified>
</cp:coreProperties>
</file>